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056DE" w14:textId="2072293C" w:rsidR="007F5D23" w:rsidRDefault="00A1211F" w:rsidP="0019482E">
      <w:pPr>
        <w:spacing w:line="276" w:lineRule="auto"/>
        <w:jc w:val="both"/>
        <w:rPr>
          <w:rFonts w:ascii="Calibri" w:hAnsi="Calibri" w:cs="Calibri"/>
          <w:b/>
          <w:sz w:val="28"/>
          <w:szCs w:val="28"/>
          <w:lang w:val="en-US"/>
        </w:rPr>
      </w:pPr>
      <w:r w:rsidRPr="00A1211F">
        <w:rPr>
          <w:rFonts w:ascii="Calibri" w:hAnsi="Calibri" w:cs="Calibri"/>
          <w:b/>
          <w:sz w:val="28"/>
          <w:szCs w:val="28"/>
          <w:lang w:val="en-US"/>
        </w:rPr>
        <w:t xml:space="preserve">Climate </w:t>
      </w:r>
      <w:r>
        <w:rPr>
          <w:rFonts w:ascii="Calibri" w:hAnsi="Calibri" w:cs="Calibri"/>
          <w:b/>
          <w:sz w:val="28"/>
          <w:szCs w:val="28"/>
          <w:lang w:val="en-US"/>
        </w:rPr>
        <w:t>P</w:t>
      </w:r>
      <w:r w:rsidRPr="00A1211F">
        <w:rPr>
          <w:rFonts w:ascii="Calibri" w:hAnsi="Calibri" w:cs="Calibri"/>
          <w:b/>
          <w:sz w:val="28"/>
          <w:szCs w:val="28"/>
          <w:lang w:val="en-US"/>
        </w:rPr>
        <w:t xml:space="preserve">rotection and </w:t>
      </w:r>
      <w:r>
        <w:rPr>
          <w:rFonts w:ascii="Calibri" w:hAnsi="Calibri" w:cs="Calibri"/>
          <w:b/>
          <w:sz w:val="28"/>
          <w:szCs w:val="28"/>
          <w:lang w:val="en-US"/>
        </w:rPr>
        <w:t>M</w:t>
      </w:r>
      <w:r w:rsidRPr="00A1211F">
        <w:rPr>
          <w:rFonts w:ascii="Calibri" w:hAnsi="Calibri" w:cs="Calibri"/>
          <w:b/>
          <w:sz w:val="28"/>
          <w:szCs w:val="28"/>
          <w:lang w:val="en-US"/>
        </w:rPr>
        <w:t xml:space="preserve">arket </w:t>
      </w:r>
      <w:r>
        <w:rPr>
          <w:rFonts w:ascii="Calibri" w:hAnsi="Calibri" w:cs="Calibri"/>
          <w:b/>
          <w:sz w:val="28"/>
          <w:szCs w:val="28"/>
          <w:lang w:val="en-US"/>
        </w:rPr>
        <w:t>E</w:t>
      </w:r>
      <w:r w:rsidRPr="00A1211F">
        <w:rPr>
          <w:rFonts w:ascii="Calibri" w:hAnsi="Calibri" w:cs="Calibri"/>
          <w:b/>
          <w:sz w:val="28"/>
          <w:szCs w:val="28"/>
          <w:lang w:val="en-US"/>
        </w:rPr>
        <w:t xml:space="preserve">conomy - an </w:t>
      </w:r>
      <w:r>
        <w:rPr>
          <w:rFonts w:ascii="Calibri" w:hAnsi="Calibri" w:cs="Calibri"/>
          <w:b/>
          <w:sz w:val="28"/>
          <w:szCs w:val="28"/>
          <w:lang w:val="en-US"/>
        </w:rPr>
        <w:t>O</w:t>
      </w:r>
      <w:r w:rsidRPr="00A1211F">
        <w:rPr>
          <w:rFonts w:ascii="Calibri" w:hAnsi="Calibri" w:cs="Calibri"/>
          <w:b/>
          <w:sz w:val="28"/>
          <w:szCs w:val="28"/>
          <w:lang w:val="en-US"/>
        </w:rPr>
        <w:t xml:space="preserve">ptimal </w:t>
      </w:r>
      <w:r>
        <w:rPr>
          <w:rFonts w:ascii="Calibri" w:hAnsi="Calibri" w:cs="Calibri"/>
          <w:b/>
          <w:sz w:val="28"/>
          <w:szCs w:val="28"/>
          <w:lang w:val="en-US"/>
        </w:rPr>
        <w:t>C</w:t>
      </w:r>
      <w:r w:rsidRPr="00A1211F">
        <w:rPr>
          <w:rFonts w:ascii="Calibri" w:hAnsi="Calibri" w:cs="Calibri"/>
          <w:b/>
          <w:sz w:val="28"/>
          <w:szCs w:val="28"/>
          <w:lang w:val="en-US"/>
        </w:rPr>
        <w:t>ombination</w:t>
      </w:r>
    </w:p>
    <w:p w14:paraId="08F70B29" w14:textId="77777777" w:rsidR="00A1211F" w:rsidRPr="00A1211F" w:rsidRDefault="00A1211F" w:rsidP="0019482E">
      <w:pPr>
        <w:spacing w:line="276" w:lineRule="auto"/>
        <w:jc w:val="both"/>
        <w:rPr>
          <w:sz w:val="22"/>
          <w:szCs w:val="22"/>
          <w:lang w:val="en-US"/>
        </w:rPr>
      </w:pPr>
    </w:p>
    <w:p w14:paraId="17F50900" w14:textId="2AD8DC9F" w:rsidR="00A1211F" w:rsidRPr="00A1211F" w:rsidRDefault="007F5D23" w:rsidP="00A1211F">
      <w:pPr>
        <w:spacing w:line="276" w:lineRule="auto"/>
        <w:jc w:val="both"/>
        <w:rPr>
          <w:i/>
          <w:iCs/>
          <w:sz w:val="22"/>
          <w:szCs w:val="22"/>
          <w:lang w:val="en-US"/>
        </w:rPr>
      </w:pPr>
      <w:r w:rsidRPr="00BF3114">
        <w:rPr>
          <w:i/>
          <w:iCs/>
          <w:sz w:val="22"/>
          <w:szCs w:val="22"/>
          <w:lang w:val="en-US"/>
        </w:rPr>
        <w:t xml:space="preserve">Düsseldorf, </w:t>
      </w:r>
      <w:r w:rsidR="006E4059">
        <w:rPr>
          <w:i/>
          <w:iCs/>
          <w:sz w:val="22"/>
          <w:szCs w:val="22"/>
          <w:lang w:val="en-US"/>
        </w:rPr>
        <w:t>02</w:t>
      </w:r>
      <w:r w:rsidRPr="00BF3114">
        <w:rPr>
          <w:i/>
          <w:iCs/>
          <w:sz w:val="22"/>
          <w:szCs w:val="22"/>
          <w:lang w:val="en-US"/>
        </w:rPr>
        <w:t xml:space="preserve">. </w:t>
      </w:r>
      <w:proofErr w:type="spellStart"/>
      <w:r w:rsidRPr="00A1211F">
        <w:rPr>
          <w:i/>
          <w:iCs/>
          <w:sz w:val="22"/>
          <w:szCs w:val="22"/>
          <w:lang w:val="en-US"/>
        </w:rPr>
        <w:t>Dezember</w:t>
      </w:r>
      <w:proofErr w:type="spellEnd"/>
      <w:r w:rsidRPr="00A1211F">
        <w:rPr>
          <w:i/>
          <w:iCs/>
          <w:sz w:val="22"/>
          <w:szCs w:val="22"/>
          <w:lang w:val="en-US"/>
        </w:rPr>
        <w:t xml:space="preserve"> 2021 – </w:t>
      </w:r>
      <w:r w:rsidR="00A1211F" w:rsidRPr="00A1211F">
        <w:rPr>
          <w:i/>
          <w:iCs/>
          <w:sz w:val="22"/>
          <w:szCs w:val="22"/>
          <w:lang w:val="en-US"/>
        </w:rPr>
        <w:t xml:space="preserve">More climate protection is only possible with market-based incentives. The World Climate Conference in Glasgow has already demonstrated this with the </w:t>
      </w:r>
      <w:r w:rsidR="00A1211F" w:rsidRPr="00A1211F">
        <w:rPr>
          <w:rFonts w:cstheme="minorHAnsi"/>
          <w:i/>
          <w:iCs/>
          <w:sz w:val="22"/>
          <w:szCs w:val="22"/>
          <w:lang w:val="en-US"/>
        </w:rPr>
        <w:t xml:space="preserve">specification of </w:t>
      </w:r>
      <w:r w:rsidR="00A1211F" w:rsidRPr="00A1211F">
        <w:rPr>
          <w:rFonts w:cstheme="minorHAnsi"/>
          <w:i/>
          <w:iCs/>
          <w:color w:val="202124"/>
          <w:sz w:val="22"/>
          <w:szCs w:val="22"/>
          <w:shd w:val="clear" w:color="auto" w:fill="FFFFFF"/>
          <w:lang w:val="en-US"/>
        </w:rPr>
        <w:t>CO</w:t>
      </w:r>
      <w:r w:rsidR="00A1211F" w:rsidRPr="00A1211F">
        <w:rPr>
          <w:rFonts w:cstheme="minorHAnsi"/>
          <w:i/>
          <w:iCs/>
          <w:color w:val="202124"/>
          <w:sz w:val="22"/>
          <w:szCs w:val="22"/>
          <w:shd w:val="clear" w:color="auto" w:fill="FFFFFF"/>
          <w:vertAlign w:val="subscript"/>
          <w:lang w:val="en-US"/>
        </w:rPr>
        <w:t>2</w:t>
      </w:r>
      <w:r w:rsidR="00A1211F" w:rsidRPr="00A1211F">
        <w:rPr>
          <w:rFonts w:cstheme="minorHAnsi"/>
          <w:i/>
          <w:iCs/>
          <w:sz w:val="22"/>
          <w:szCs w:val="22"/>
          <w:lang w:val="en-US"/>
        </w:rPr>
        <w:t xml:space="preserve"> trading</w:t>
      </w:r>
      <w:r w:rsidR="00A1211F" w:rsidRPr="00A1211F">
        <w:rPr>
          <w:i/>
          <w:iCs/>
          <w:sz w:val="22"/>
          <w:szCs w:val="22"/>
          <w:lang w:val="en-US"/>
        </w:rPr>
        <w:t xml:space="preserve">, and now the new German government can follow suit. "In order to be able to develop and build on more land for </w:t>
      </w:r>
      <w:r w:rsidR="00A1211F" w:rsidRPr="006E4059">
        <w:rPr>
          <w:i/>
          <w:iCs/>
          <w:sz w:val="22"/>
          <w:szCs w:val="22"/>
          <w:lang w:val="en-US"/>
        </w:rPr>
        <w:t xml:space="preserve">wind and solar farms more quickly, local authorities must benefit", says Markus W. Voigt, CEO of the </w:t>
      </w:r>
      <w:proofErr w:type="spellStart"/>
      <w:r w:rsidR="00A1211F" w:rsidRPr="006E4059">
        <w:rPr>
          <w:i/>
          <w:iCs/>
          <w:sz w:val="22"/>
          <w:szCs w:val="22"/>
          <w:lang w:val="en-US"/>
        </w:rPr>
        <w:t>aream</w:t>
      </w:r>
      <w:proofErr w:type="spellEnd"/>
      <w:r w:rsidR="00A1211F" w:rsidRPr="006E4059">
        <w:rPr>
          <w:i/>
          <w:iCs/>
          <w:sz w:val="22"/>
          <w:szCs w:val="22"/>
          <w:lang w:val="en-US"/>
        </w:rPr>
        <w:t xml:space="preserve"> Group. "This could b</w:t>
      </w:r>
      <w:r w:rsidR="006E4059">
        <w:rPr>
          <w:i/>
          <w:iCs/>
          <w:sz w:val="22"/>
          <w:szCs w:val="22"/>
          <w:lang w:val="en-US"/>
        </w:rPr>
        <w:t>e a turning point</w:t>
      </w:r>
      <w:r w:rsidR="00A1211F" w:rsidRPr="006E4059">
        <w:rPr>
          <w:i/>
          <w:iCs/>
          <w:sz w:val="22"/>
          <w:szCs w:val="22"/>
          <w:lang w:val="en-US"/>
        </w:rPr>
        <w:t>."</w:t>
      </w:r>
    </w:p>
    <w:p w14:paraId="2E6711BA" w14:textId="77777777" w:rsidR="00A1211F" w:rsidRPr="00A1211F" w:rsidRDefault="00A1211F" w:rsidP="00A1211F">
      <w:pPr>
        <w:spacing w:line="276" w:lineRule="auto"/>
        <w:jc w:val="both"/>
        <w:rPr>
          <w:i/>
          <w:iCs/>
          <w:sz w:val="22"/>
          <w:szCs w:val="22"/>
          <w:lang w:val="en-US"/>
        </w:rPr>
      </w:pPr>
    </w:p>
    <w:p w14:paraId="372EBC4E" w14:textId="12CB7DC5" w:rsidR="00B0337F" w:rsidRPr="00B0337F" w:rsidRDefault="00B0337F" w:rsidP="00B0337F">
      <w:pPr>
        <w:spacing w:line="276" w:lineRule="auto"/>
        <w:jc w:val="both"/>
        <w:rPr>
          <w:sz w:val="22"/>
          <w:szCs w:val="22"/>
          <w:lang w:val="en-US"/>
        </w:rPr>
      </w:pPr>
      <w:r w:rsidRPr="00B0337F">
        <w:rPr>
          <w:sz w:val="22"/>
          <w:szCs w:val="22"/>
          <w:lang w:val="en-US"/>
        </w:rPr>
        <w:t>The new German government has set ambitious goals for the availability of green power. "At the top of the list of measures is also the acceleration of approval procedures"</w:t>
      </w:r>
      <w:r>
        <w:rPr>
          <w:sz w:val="22"/>
          <w:szCs w:val="22"/>
          <w:lang w:val="en-US"/>
        </w:rPr>
        <w:t>,</w:t>
      </w:r>
      <w:r w:rsidRPr="00B0337F">
        <w:rPr>
          <w:sz w:val="22"/>
          <w:szCs w:val="22"/>
          <w:lang w:val="en-US"/>
        </w:rPr>
        <w:t xml:space="preserve"> says Voigt. "</w:t>
      </w:r>
      <w:r w:rsidR="00052AAF">
        <w:rPr>
          <w:sz w:val="22"/>
          <w:szCs w:val="22"/>
          <w:lang w:val="en-US"/>
        </w:rPr>
        <w:t>For</w:t>
      </w:r>
      <w:r w:rsidRPr="00B0337F">
        <w:rPr>
          <w:sz w:val="22"/>
          <w:szCs w:val="22"/>
          <w:lang w:val="en-US"/>
        </w:rPr>
        <w:t xml:space="preserve"> this, however, it is urgently necessary to first convince the municipalities of the </w:t>
      </w:r>
      <w:r w:rsidR="001C4141">
        <w:rPr>
          <w:sz w:val="22"/>
          <w:szCs w:val="22"/>
          <w:lang w:val="en-US"/>
        </w:rPr>
        <w:t xml:space="preserve">importance </w:t>
      </w:r>
      <w:r w:rsidRPr="00B0337F">
        <w:rPr>
          <w:sz w:val="22"/>
          <w:szCs w:val="22"/>
          <w:lang w:val="en-US"/>
        </w:rPr>
        <w:t>of such plants." Those who make land available should also benefit accordingly. "</w:t>
      </w:r>
      <w:r w:rsidR="001C4141">
        <w:rPr>
          <w:sz w:val="22"/>
          <w:szCs w:val="22"/>
          <w:lang w:val="en-US"/>
        </w:rPr>
        <w:t>I</w:t>
      </w:r>
      <w:r w:rsidRPr="00B0337F">
        <w:rPr>
          <w:sz w:val="22"/>
          <w:szCs w:val="22"/>
          <w:lang w:val="en-US"/>
        </w:rPr>
        <w:t xml:space="preserve">n recent years or decades, municipalities have </w:t>
      </w:r>
      <w:r w:rsidR="001C4141">
        <w:rPr>
          <w:sz w:val="22"/>
          <w:szCs w:val="22"/>
          <w:lang w:val="en-US"/>
        </w:rPr>
        <w:t xml:space="preserve">too often </w:t>
      </w:r>
      <w:r w:rsidRPr="00B0337F">
        <w:rPr>
          <w:sz w:val="22"/>
          <w:szCs w:val="22"/>
          <w:lang w:val="en-US"/>
        </w:rPr>
        <w:t>been lured by the prospect of rising tax revenues"</w:t>
      </w:r>
      <w:r>
        <w:rPr>
          <w:sz w:val="22"/>
          <w:szCs w:val="22"/>
          <w:lang w:val="en-US"/>
        </w:rPr>
        <w:t>,</w:t>
      </w:r>
      <w:r w:rsidRPr="00B0337F">
        <w:rPr>
          <w:sz w:val="22"/>
          <w:szCs w:val="22"/>
          <w:lang w:val="en-US"/>
        </w:rPr>
        <w:t xml:space="preserve"> says Voigt. "And the municipalities </w:t>
      </w:r>
      <w:r w:rsidR="00F80F17" w:rsidRPr="00B0337F">
        <w:rPr>
          <w:sz w:val="22"/>
          <w:szCs w:val="22"/>
          <w:lang w:val="en-US"/>
        </w:rPr>
        <w:t xml:space="preserve">too rarely have </w:t>
      </w:r>
      <w:r w:rsidRPr="00B0337F">
        <w:rPr>
          <w:sz w:val="22"/>
          <w:szCs w:val="22"/>
          <w:lang w:val="en-US"/>
        </w:rPr>
        <w:t xml:space="preserve">really benefited, because the plants don't generate particularly high yields in the first few years and offer correspondingly low tax revenues." </w:t>
      </w:r>
    </w:p>
    <w:p w14:paraId="16FAE011" w14:textId="77777777" w:rsidR="00B0337F" w:rsidRPr="00B0337F" w:rsidRDefault="00B0337F" w:rsidP="00B0337F">
      <w:pPr>
        <w:spacing w:line="276" w:lineRule="auto"/>
        <w:jc w:val="both"/>
        <w:rPr>
          <w:sz w:val="22"/>
          <w:szCs w:val="22"/>
          <w:lang w:val="en-US"/>
        </w:rPr>
      </w:pPr>
    </w:p>
    <w:p w14:paraId="4DD4D80D" w14:textId="2A2F421B" w:rsidR="00BF3114" w:rsidRPr="00BF3114" w:rsidRDefault="00BF3114" w:rsidP="00BF3114">
      <w:pPr>
        <w:spacing w:line="276" w:lineRule="auto"/>
        <w:jc w:val="both"/>
        <w:rPr>
          <w:sz w:val="22"/>
          <w:szCs w:val="22"/>
          <w:lang w:val="en-US"/>
        </w:rPr>
      </w:pPr>
      <w:r>
        <w:rPr>
          <w:sz w:val="22"/>
          <w:szCs w:val="22"/>
          <w:lang w:val="en-US"/>
        </w:rPr>
        <w:t>S</w:t>
      </w:r>
      <w:r w:rsidRPr="00BF3114">
        <w:rPr>
          <w:sz w:val="22"/>
          <w:szCs w:val="22"/>
          <w:lang w:val="en-US"/>
        </w:rPr>
        <w:t>ince the middle of the year</w:t>
      </w:r>
      <w:r w:rsidR="00682703">
        <w:rPr>
          <w:sz w:val="22"/>
          <w:szCs w:val="22"/>
          <w:lang w:val="en-US"/>
        </w:rPr>
        <w:t>,</w:t>
      </w:r>
      <w:r w:rsidRPr="00BF3114">
        <w:rPr>
          <w:sz w:val="22"/>
          <w:szCs w:val="22"/>
          <w:lang w:val="en-US"/>
        </w:rPr>
        <w:t xml:space="preserve"> the EEG offer</w:t>
      </w:r>
      <w:r w:rsidR="00682703">
        <w:rPr>
          <w:sz w:val="22"/>
          <w:szCs w:val="22"/>
          <w:lang w:val="en-US"/>
        </w:rPr>
        <w:t>s</w:t>
      </w:r>
      <w:r w:rsidRPr="00BF3114">
        <w:rPr>
          <w:sz w:val="22"/>
          <w:szCs w:val="22"/>
          <w:lang w:val="en-US"/>
        </w:rPr>
        <w:t xml:space="preserve"> the opportunity to </w:t>
      </w:r>
      <w:r w:rsidR="00F14157">
        <w:rPr>
          <w:sz w:val="22"/>
          <w:szCs w:val="22"/>
          <w:lang w:val="en-US"/>
        </w:rPr>
        <w:t xml:space="preserve">let municipalities </w:t>
      </w:r>
      <w:r w:rsidRPr="00BF3114">
        <w:rPr>
          <w:sz w:val="22"/>
          <w:szCs w:val="22"/>
          <w:lang w:val="en-US"/>
        </w:rPr>
        <w:t xml:space="preserve">participate in the revenues with up to 0.2 cents per kilowatt hour fed into the grid </w:t>
      </w:r>
      <w:r w:rsidR="00F14157">
        <w:rPr>
          <w:sz w:val="22"/>
          <w:szCs w:val="22"/>
          <w:lang w:val="en-US"/>
        </w:rPr>
        <w:t xml:space="preserve">in case the </w:t>
      </w:r>
      <w:r w:rsidRPr="00BF3114">
        <w:rPr>
          <w:sz w:val="22"/>
          <w:szCs w:val="22"/>
          <w:lang w:val="en-US"/>
        </w:rPr>
        <w:t xml:space="preserve">ground-mounted photovoltaic </w:t>
      </w:r>
      <w:r w:rsidR="001C736C">
        <w:rPr>
          <w:sz w:val="22"/>
          <w:szCs w:val="22"/>
          <w:lang w:val="en-US"/>
        </w:rPr>
        <w:t>plants</w:t>
      </w:r>
      <w:r w:rsidR="001C736C" w:rsidRPr="00BF3114">
        <w:rPr>
          <w:sz w:val="22"/>
          <w:szCs w:val="22"/>
          <w:lang w:val="en-US"/>
        </w:rPr>
        <w:t xml:space="preserve"> </w:t>
      </w:r>
      <w:r w:rsidRPr="00BF3114">
        <w:rPr>
          <w:sz w:val="22"/>
          <w:szCs w:val="22"/>
          <w:lang w:val="en-US"/>
        </w:rPr>
        <w:t>have been erected on their territory. "These payments, which are to be contractually defined, create the financial incentive for municipalities to designate areas for photovoltaics, as the municipalities can freely dispose of the amount and there is no earmarking"</w:t>
      </w:r>
      <w:r>
        <w:rPr>
          <w:sz w:val="22"/>
          <w:szCs w:val="22"/>
          <w:lang w:val="en-US"/>
        </w:rPr>
        <w:t>,</w:t>
      </w:r>
      <w:r w:rsidRPr="00BF3114">
        <w:rPr>
          <w:sz w:val="22"/>
          <w:szCs w:val="22"/>
          <w:lang w:val="en-US"/>
        </w:rPr>
        <w:t xml:space="preserve"> says Voigt.</w:t>
      </w:r>
    </w:p>
    <w:p w14:paraId="797136C6" w14:textId="77777777" w:rsidR="00BF3114" w:rsidRPr="00BF3114" w:rsidRDefault="00BF3114" w:rsidP="00BF3114">
      <w:pPr>
        <w:spacing w:line="276" w:lineRule="auto"/>
        <w:jc w:val="both"/>
        <w:rPr>
          <w:sz w:val="22"/>
          <w:szCs w:val="22"/>
          <w:lang w:val="en-US"/>
        </w:rPr>
      </w:pPr>
    </w:p>
    <w:p w14:paraId="16D6ED3F" w14:textId="3A9D1CCF" w:rsidR="00B0337F" w:rsidRPr="00B0337F" w:rsidRDefault="00B0337F" w:rsidP="00B0337F">
      <w:pPr>
        <w:spacing w:line="276" w:lineRule="auto"/>
        <w:jc w:val="both"/>
        <w:rPr>
          <w:sz w:val="22"/>
          <w:szCs w:val="22"/>
          <w:lang w:val="en-US"/>
        </w:rPr>
      </w:pPr>
      <w:r w:rsidRPr="00B0337F">
        <w:rPr>
          <w:sz w:val="22"/>
          <w:szCs w:val="22"/>
          <w:lang w:val="en-US"/>
        </w:rPr>
        <w:t>But other forms of participation are also necessary and desirable, he added. They would also be welcomed by investors if project planning times can be shortened as a result. For example, it is quite conceivable to open up projects to citizen participation or to allow municipalities to get involved as well. "Many municipalities are striving for climate neutrality"</w:t>
      </w:r>
      <w:r w:rsidR="00813622">
        <w:rPr>
          <w:sz w:val="22"/>
          <w:szCs w:val="22"/>
          <w:lang w:val="en-US"/>
        </w:rPr>
        <w:t>,</w:t>
      </w:r>
      <w:r w:rsidRPr="00B0337F">
        <w:rPr>
          <w:sz w:val="22"/>
          <w:szCs w:val="22"/>
          <w:lang w:val="en-US"/>
        </w:rPr>
        <w:t xml:space="preserve"> says Voigt. "</w:t>
      </w:r>
      <w:r w:rsidR="00813622">
        <w:rPr>
          <w:sz w:val="22"/>
          <w:szCs w:val="22"/>
          <w:lang w:val="en-US"/>
        </w:rPr>
        <w:t>Then</w:t>
      </w:r>
      <w:r w:rsidRPr="00B0337F">
        <w:rPr>
          <w:sz w:val="22"/>
          <w:szCs w:val="22"/>
          <w:lang w:val="en-US"/>
        </w:rPr>
        <w:t xml:space="preserve"> it only makes sense to start with renewables right on the doorstep." Typically, the parks in a community generate much more electricity than there is local demand for. "Communities can supply themselves and their citizens with green power and additionally share in the surplus"</w:t>
      </w:r>
      <w:r w:rsidR="00813622">
        <w:rPr>
          <w:sz w:val="22"/>
          <w:szCs w:val="22"/>
          <w:lang w:val="en-US"/>
        </w:rPr>
        <w:t>,</w:t>
      </w:r>
      <w:r w:rsidRPr="00B0337F">
        <w:rPr>
          <w:sz w:val="22"/>
          <w:szCs w:val="22"/>
          <w:lang w:val="en-US"/>
        </w:rPr>
        <w:t xml:space="preserve"> Voigt says.</w:t>
      </w:r>
    </w:p>
    <w:p w14:paraId="4E585125" w14:textId="77777777" w:rsidR="00B0337F" w:rsidRPr="00B0337F" w:rsidRDefault="00B0337F" w:rsidP="00B0337F">
      <w:pPr>
        <w:spacing w:line="276" w:lineRule="auto"/>
        <w:jc w:val="both"/>
        <w:rPr>
          <w:sz w:val="22"/>
          <w:szCs w:val="22"/>
          <w:lang w:val="en-US"/>
        </w:rPr>
      </w:pPr>
    </w:p>
    <w:p w14:paraId="2D2DC851" w14:textId="2239F1BD" w:rsidR="00B0337F" w:rsidRPr="00B0337F" w:rsidRDefault="00B0337F" w:rsidP="00B0337F">
      <w:pPr>
        <w:spacing w:line="276" w:lineRule="auto"/>
        <w:jc w:val="both"/>
        <w:rPr>
          <w:sz w:val="22"/>
          <w:szCs w:val="22"/>
          <w:lang w:val="en-US"/>
        </w:rPr>
      </w:pPr>
      <w:r w:rsidRPr="00B0337F">
        <w:rPr>
          <w:sz w:val="22"/>
          <w:szCs w:val="22"/>
          <w:lang w:val="en-US"/>
        </w:rPr>
        <w:t>The important thing is that there is a vested interest in the municipalities that is also visible to the citizens. "It's market-based incentives throughout that can drive climate change"</w:t>
      </w:r>
      <w:r w:rsidR="00813622">
        <w:rPr>
          <w:sz w:val="22"/>
          <w:szCs w:val="22"/>
          <w:lang w:val="en-US"/>
        </w:rPr>
        <w:t>,</w:t>
      </w:r>
      <w:r w:rsidRPr="00B0337F">
        <w:rPr>
          <w:sz w:val="22"/>
          <w:szCs w:val="22"/>
          <w:lang w:val="en-US"/>
        </w:rPr>
        <w:t xml:space="preserve"> Voigt says. "Of course, everything can be regulated, steered, banned, but the task is, after all, to mobilize as much private capital as possible for the </w:t>
      </w:r>
      <w:r w:rsidRPr="006E4059">
        <w:rPr>
          <w:sz w:val="22"/>
          <w:szCs w:val="22"/>
          <w:lang w:val="en-US"/>
        </w:rPr>
        <w:t xml:space="preserve">climate goals." In the participation of municipalities and their citizens in the proceeds of the energy transition lies the opportunity </w:t>
      </w:r>
      <w:r w:rsidR="006E4059" w:rsidRPr="006E4059">
        <w:rPr>
          <w:sz w:val="22"/>
          <w:szCs w:val="22"/>
          <w:lang w:val="en-US"/>
        </w:rPr>
        <w:t>of reaching a turning point</w:t>
      </w:r>
      <w:r w:rsidRPr="006E4059">
        <w:rPr>
          <w:sz w:val="22"/>
          <w:szCs w:val="22"/>
          <w:lang w:val="en-US"/>
        </w:rPr>
        <w:t>. "Especially</w:t>
      </w:r>
      <w:r w:rsidRPr="00B0337F">
        <w:rPr>
          <w:sz w:val="22"/>
          <w:szCs w:val="22"/>
          <w:lang w:val="en-US"/>
        </w:rPr>
        <w:t xml:space="preserve"> rural areas with a lot of space and relatively few inhabitants benefit disproportionately - and thus strengthen the rural area as an energy producer"</w:t>
      </w:r>
      <w:r w:rsidR="00813622">
        <w:rPr>
          <w:sz w:val="22"/>
          <w:szCs w:val="22"/>
          <w:lang w:val="en-US"/>
        </w:rPr>
        <w:t>,</w:t>
      </w:r>
      <w:r w:rsidRPr="00B0337F">
        <w:rPr>
          <w:sz w:val="22"/>
          <w:szCs w:val="22"/>
          <w:lang w:val="en-US"/>
        </w:rPr>
        <w:t xml:space="preserve"> says Voigt.</w:t>
      </w:r>
    </w:p>
    <w:p w14:paraId="506A9707" w14:textId="77777777" w:rsidR="00B0337F" w:rsidRPr="00B0337F" w:rsidRDefault="00B0337F" w:rsidP="00B0337F">
      <w:pPr>
        <w:spacing w:line="276" w:lineRule="auto"/>
        <w:jc w:val="both"/>
        <w:rPr>
          <w:sz w:val="22"/>
          <w:szCs w:val="22"/>
          <w:lang w:val="en-US"/>
        </w:rPr>
      </w:pPr>
    </w:p>
    <w:p w14:paraId="6C5B4B19" w14:textId="77777777" w:rsidR="00813622" w:rsidRDefault="00813622" w:rsidP="00813622">
      <w:pPr>
        <w:spacing w:line="276" w:lineRule="auto"/>
        <w:jc w:val="both"/>
        <w:rPr>
          <w:rFonts w:ascii="Calibri" w:hAnsi="Calibri" w:cs="Calibri"/>
          <w:sz w:val="22"/>
          <w:szCs w:val="22"/>
          <w:lang w:val="en-US"/>
        </w:rPr>
      </w:pPr>
      <w:r>
        <w:rPr>
          <w:rFonts w:ascii="Calibri" w:hAnsi="Calibri" w:cs="Calibri"/>
          <w:sz w:val="22"/>
          <w:szCs w:val="22"/>
          <w:lang w:val="en-US"/>
        </w:rPr>
        <w:t xml:space="preserve">More information: </w:t>
      </w:r>
      <w:bookmarkStart w:id="0" w:name="_Hlk27750345"/>
      <w:r>
        <w:fldChar w:fldCharType="begin"/>
      </w:r>
      <w:r w:rsidRPr="00162AC7">
        <w:rPr>
          <w:lang w:val="en-US"/>
        </w:rPr>
        <w:instrText xml:space="preserve"> HYPERLINK "http://www.aream.de" </w:instrText>
      </w:r>
      <w:r>
        <w:fldChar w:fldCharType="separate"/>
      </w:r>
      <w:r>
        <w:rPr>
          <w:rStyle w:val="Hyperlink"/>
          <w:rFonts w:ascii="Calibri" w:hAnsi="Calibri" w:cs="Calibri"/>
          <w:sz w:val="22"/>
          <w:szCs w:val="22"/>
          <w:lang w:val="en-US"/>
        </w:rPr>
        <w:t>www.aream.de</w:t>
      </w:r>
      <w:r>
        <w:fldChar w:fldCharType="end"/>
      </w:r>
      <w:r>
        <w:rPr>
          <w:rFonts w:ascii="Calibri" w:hAnsi="Calibri" w:cs="Calibri"/>
          <w:sz w:val="22"/>
          <w:szCs w:val="22"/>
          <w:lang w:val="en-US"/>
        </w:rPr>
        <w:t>.</w:t>
      </w:r>
      <w:bookmarkEnd w:id="0"/>
    </w:p>
    <w:p w14:paraId="055D0183" w14:textId="77777777" w:rsidR="00813622" w:rsidRDefault="00813622" w:rsidP="00813622">
      <w:pPr>
        <w:spacing w:line="276" w:lineRule="auto"/>
        <w:jc w:val="both"/>
        <w:rPr>
          <w:rFonts w:ascii="Calibri" w:hAnsi="Calibri" w:cs="Calibri"/>
          <w:sz w:val="22"/>
          <w:szCs w:val="22"/>
          <w:lang w:val="en-US"/>
        </w:rPr>
      </w:pPr>
    </w:p>
    <w:p w14:paraId="5C0FA2C7" w14:textId="77777777" w:rsidR="00813622" w:rsidRDefault="00813622" w:rsidP="00813622">
      <w:pPr>
        <w:spacing w:line="276" w:lineRule="auto"/>
        <w:jc w:val="both"/>
        <w:rPr>
          <w:rFonts w:ascii="Calibri" w:hAnsi="Calibri" w:cs="Calibri"/>
          <w:b/>
          <w:bCs/>
          <w:sz w:val="22"/>
          <w:szCs w:val="22"/>
          <w:lang w:val="en-GB"/>
        </w:rPr>
      </w:pPr>
      <w:r>
        <w:rPr>
          <w:rFonts w:ascii="Calibri" w:hAnsi="Calibri" w:cs="Calibri"/>
          <w:b/>
          <w:bCs/>
          <w:sz w:val="22"/>
          <w:szCs w:val="22"/>
          <w:lang w:val="en-GB"/>
        </w:rPr>
        <w:t xml:space="preserve">About </w:t>
      </w:r>
      <w:proofErr w:type="spellStart"/>
      <w:r>
        <w:rPr>
          <w:rFonts w:ascii="Calibri" w:hAnsi="Calibri" w:cs="Calibri"/>
          <w:b/>
          <w:bCs/>
          <w:sz w:val="22"/>
          <w:szCs w:val="22"/>
          <w:lang w:val="en-GB"/>
        </w:rPr>
        <w:t>aream</w:t>
      </w:r>
      <w:proofErr w:type="spellEnd"/>
    </w:p>
    <w:p w14:paraId="5EE4A23B" w14:textId="77777777" w:rsidR="00813622" w:rsidRDefault="00813622" w:rsidP="00813622">
      <w:pPr>
        <w:spacing w:line="276" w:lineRule="auto"/>
        <w:jc w:val="both"/>
        <w:rPr>
          <w:rFonts w:ascii="Calibri" w:hAnsi="Calibri" w:cs="Calibri"/>
          <w:sz w:val="22"/>
          <w:szCs w:val="22"/>
          <w:lang w:val="en-GB"/>
        </w:rPr>
      </w:pPr>
      <w:r>
        <w:rPr>
          <w:rFonts w:ascii="Calibri" w:hAnsi="Calibri" w:cs="Calibri"/>
          <w:sz w:val="22"/>
          <w:szCs w:val="22"/>
          <w:lang w:val="en-GB"/>
        </w:rPr>
        <w:t xml:space="preserve">The </w:t>
      </w:r>
      <w:proofErr w:type="spellStart"/>
      <w:r>
        <w:rPr>
          <w:rFonts w:ascii="Calibri" w:hAnsi="Calibri" w:cs="Calibri"/>
          <w:sz w:val="22"/>
          <w:szCs w:val="22"/>
          <w:lang w:val="en-GB"/>
        </w:rPr>
        <w:t>aream</w:t>
      </w:r>
      <w:proofErr w:type="spellEnd"/>
      <w:r>
        <w:rPr>
          <w:rFonts w:ascii="Calibri" w:hAnsi="Calibri" w:cs="Calibri"/>
          <w:sz w:val="22"/>
          <w:szCs w:val="22"/>
          <w:lang w:val="en-GB"/>
        </w:rPr>
        <w:t xml:space="preserve"> Group is a fully integrated investment and asset manager for institutional investors with a focus on sustainable infrastructure in the renewable energy sector, which includes wind and solar power, grids and </w:t>
      </w:r>
      <w:r>
        <w:rPr>
          <w:rFonts w:ascii="Calibri" w:hAnsi="Calibri" w:cs="Calibri"/>
          <w:sz w:val="22"/>
          <w:szCs w:val="22"/>
          <w:lang w:val="en-GB"/>
        </w:rPr>
        <w:lastRenderedPageBreak/>
        <w:t xml:space="preserve">storage technology. In this context, </w:t>
      </w:r>
      <w:proofErr w:type="spellStart"/>
      <w:r>
        <w:rPr>
          <w:rFonts w:ascii="Calibri" w:hAnsi="Calibri" w:cs="Calibri"/>
          <w:sz w:val="22"/>
          <w:szCs w:val="22"/>
          <w:lang w:val="en-GB"/>
        </w:rPr>
        <w:t>aream</w:t>
      </w:r>
      <w:proofErr w:type="spellEnd"/>
      <w:r>
        <w:rPr>
          <w:rFonts w:ascii="Calibri" w:hAnsi="Calibri" w:cs="Calibri"/>
          <w:sz w:val="22"/>
          <w:szCs w:val="22"/>
          <w:lang w:val="en-GB"/>
        </w:rPr>
        <w:t xml:space="preserve"> is represented along the entire value chain from project development to plant operation. With a transaction volume of more than EUR 1.5 billion, the company has been covering the entire spectrum of asset management services for over 15 years and ensures the commercial and technical optimization of the assets. In addition to classic project investments in clean energy, </w:t>
      </w:r>
      <w:proofErr w:type="spellStart"/>
      <w:r>
        <w:rPr>
          <w:rFonts w:ascii="Calibri" w:hAnsi="Calibri" w:cs="Calibri"/>
          <w:sz w:val="22"/>
          <w:szCs w:val="22"/>
          <w:lang w:val="en-GB"/>
        </w:rPr>
        <w:t>aream</w:t>
      </w:r>
      <w:proofErr w:type="spellEnd"/>
      <w:r>
        <w:rPr>
          <w:rFonts w:ascii="Calibri" w:hAnsi="Calibri" w:cs="Calibri"/>
          <w:sz w:val="22"/>
          <w:szCs w:val="22"/>
          <w:lang w:val="en-GB"/>
        </w:rPr>
        <w:t xml:space="preserve"> also offers investment opportunities in climate-tech companies: directly or via private equity solutions. </w:t>
      </w:r>
      <w:proofErr w:type="spellStart"/>
      <w:r>
        <w:rPr>
          <w:rFonts w:ascii="Calibri" w:hAnsi="Calibri" w:cs="Calibri"/>
          <w:sz w:val="22"/>
          <w:szCs w:val="22"/>
          <w:lang w:val="en-GB"/>
        </w:rPr>
        <w:t>aream</w:t>
      </w:r>
      <w:proofErr w:type="spellEnd"/>
      <w:r>
        <w:rPr>
          <w:rFonts w:ascii="Calibri" w:hAnsi="Calibri" w:cs="Calibri"/>
          <w:sz w:val="22"/>
          <w:szCs w:val="22"/>
          <w:lang w:val="en-GB"/>
        </w:rPr>
        <w:t xml:space="preserve"> combines investment expertise with technical and commercial know-how and ensures sustainable performance with stable distributions, returns and value growth through a structured investment and risk management process.</w:t>
      </w:r>
    </w:p>
    <w:p w14:paraId="04308788" w14:textId="77777777" w:rsidR="00813622" w:rsidRDefault="00813622" w:rsidP="00813622">
      <w:pPr>
        <w:spacing w:line="276" w:lineRule="auto"/>
        <w:jc w:val="both"/>
        <w:rPr>
          <w:rFonts w:ascii="Calibri" w:hAnsi="Calibri" w:cs="Calibri"/>
          <w:b/>
          <w:bCs/>
          <w:sz w:val="22"/>
          <w:szCs w:val="22"/>
          <w:lang w:val="en-US"/>
        </w:rPr>
      </w:pPr>
    </w:p>
    <w:p w14:paraId="54CC1491" w14:textId="77777777" w:rsidR="00813622" w:rsidRDefault="00813622" w:rsidP="00813622">
      <w:pPr>
        <w:spacing w:line="276" w:lineRule="auto"/>
        <w:jc w:val="both"/>
        <w:rPr>
          <w:rFonts w:ascii="Calibri" w:hAnsi="Calibri" w:cs="Calibri"/>
          <w:b/>
          <w:bCs/>
          <w:sz w:val="22"/>
          <w:szCs w:val="22"/>
          <w:lang w:val="en-US"/>
        </w:rPr>
      </w:pPr>
      <w:r>
        <w:rPr>
          <w:rFonts w:ascii="Calibri" w:hAnsi="Calibri" w:cs="Calibri"/>
          <w:b/>
          <w:bCs/>
          <w:sz w:val="22"/>
          <w:szCs w:val="22"/>
          <w:lang w:val="en-US"/>
        </w:rPr>
        <w:t>Contact</w:t>
      </w:r>
    </w:p>
    <w:p w14:paraId="343DE64D" w14:textId="77777777" w:rsidR="00813622" w:rsidRDefault="00813622" w:rsidP="00813622">
      <w:pPr>
        <w:spacing w:line="276" w:lineRule="auto"/>
        <w:jc w:val="both"/>
        <w:rPr>
          <w:rFonts w:ascii="Calibri" w:hAnsi="Calibri" w:cs="Calibri"/>
          <w:sz w:val="22"/>
          <w:szCs w:val="22"/>
          <w:lang w:val="en-US"/>
        </w:rPr>
      </w:pPr>
      <w:proofErr w:type="spellStart"/>
      <w:r>
        <w:rPr>
          <w:rFonts w:ascii="Calibri" w:hAnsi="Calibri" w:cs="Calibri"/>
          <w:sz w:val="22"/>
          <w:szCs w:val="22"/>
          <w:lang w:val="en-US"/>
        </w:rPr>
        <w:t>aream</w:t>
      </w:r>
      <w:proofErr w:type="spellEnd"/>
      <w:r>
        <w:rPr>
          <w:rFonts w:ascii="Calibri" w:hAnsi="Calibri" w:cs="Calibri"/>
          <w:sz w:val="22"/>
          <w:szCs w:val="22"/>
          <w:lang w:val="en-US"/>
        </w:rPr>
        <w:t xml:space="preserve"> capital GmbH </w:t>
      </w:r>
    </w:p>
    <w:p w14:paraId="45B8F9D4" w14:textId="77777777" w:rsidR="00813622" w:rsidRPr="00C85FA8" w:rsidRDefault="00813622" w:rsidP="00813622">
      <w:pPr>
        <w:spacing w:line="276" w:lineRule="auto"/>
        <w:jc w:val="both"/>
        <w:rPr>
          <w:rFonts w:ascii="Calibri" w:hAnsi="Calibri" w:cs="Calibri"/>
          <w:sz w:val="22"/>
          <w:szCs w:val="22"/>
          <w:lang w:val="en-US"/>
        </w:rPr>
      </w:pPr>
      <w:proofErr w:type="spellStart"/>
      <w:r w:rsidRPr="00C85FA8">
        <w:rPr>
          <w:rFonts w:ascii="Calibri" w:hAnsi="Calibri" w:cs="Calibri"/>
          <w:sz w:val="22"/>
          <w:szCs w:val="22"/>
          <w:lang w:val="en-US"/>
        </w:rPr>
        <w:t>Kaistraße</w:t>
      </w:r>
      <w:proofErr w:type="spellEnd"/>
      <w:r w:rsidRPr="00C85FA8">
        <w:rPr>
          <w:rFonts w:ascii="Calibri" w:hAnsi="Calibri" w:cs="Calibri"/>
          <w:sz w:val="22"/>
          <w:szCs w:val="22"/>
          <w:lang w:val="en-US"/>
        </w:rPr>
        <w:t xml:space="preserve"> 2</w:t>
      </w:r>
    </w:p>
    <w:p w14:paraId="64551C65" w14:textId="77777777" w:rsidR="00813622" w:rsidRDefault="00813622" w:rsidP="00813622">
      <w:pPr>
        <w:spacing w:line="276" w:lineRule="auto"/>
        <w:jc w:val="both"/>
        <w:rPr>
          <w:rFonts w:ascii="Calibri" w:hAnsi="Calibri" w:cs="Calibri"/>
          <w:sz w:val="22"/>
          <w:szCs w:val="22"/>
        </w:rPr>
      </w:pPr>
      <w:r>
        <w:rPr>
          <w:rFonts w:ascii="Calibri" w:hAnsi="Calibri" w:cs="Calibri"/>
          <w:sz w:val="22"/>
          <w:szCs w:val="22"/>
        </w:rPr>
        <w:t>D-40221 Düsseldorf</w:t>
      </w:r>
    </w:p>
    <w:p w14:paraId="302F3B7D" w14:textId="77777777" w:rsidR="00813622" w:rsidRDefault="00813622" w:rsidP="00813622">
      <w:pPr>
        <w:spacing w:line="276" w:lineRule="auto"/>
        <w:jc w:val="both"/>
        <w:rPr>
          <w:rFonts w:ascii="Calibri" w:hAnsi="Calibri" w:cs="Calibri"/>
          <w:sz w:val="22"/>
          <w:szCs w:val="22"/>
        </w:rPr>
      </w:pPr>
      <w:r>
        <w:rPr>
          <w:rFonts w:ascii="Calibri" w:hAnsi="Calibri" w:cs="Calibri"/>
          <w:sz w:val="22"/>
          <w:szCs w:val="22"/>
        </w:rPr>
        <w:t>Tel.: +49 (0)211 30 20 60 42</w:t>
      </w:r>
    </w:p>
    <w:p w14:paraId="1F09FA5C" w14:textId="77777777" w:rsidR="00813622" w:rsidRDefault="00813622" w:rsidP="00813622">
      <w:pPr>
        <w:spacing w:line="276" w:lineRule="auto"/>
        <w:jc w:val="both"/>
        <w:rPr>
          <w:rFonts w:ascii="Calibri" w:hAnsi="Calibri" w:cs="Calibri"/>
          <w:sz w:val="22"/>
          <w:szCs w:val="22"/>
        </w:rPr>
      </w:pPr>
      <w:r>
        <w:rPr>
          <w:rFonts w:ascii="Calibri" w:hAnsi="Calibri" w:cs="Calibri"/>
          <w:sz w:val="22"/>
          <w:szCs w:val="22"/>
        </w:rPr>
        <w:t xml:space="preserve">E-Mail: </w:t>
      </w:r>
      <w:hyperlink r:id="rId8" w:history="1">
        <w:r>
          <w:rPr>
            <w:rStyle w:val="Hyperlink"/>
            <w:rFonts w:ascii="Calibri" w:hAnsi="Calibri" w:cs="Calibri"/>
            <w:sz w:val="22"/>
            <w:szCs w:val="22"/>
          </w:rPr>
          <w:t>info@aream.de</w:t>
        </w:r>
      </w:hyperlink>
    </w:p>
    <w:p w14:paraId="5CD66DFE" w14:textId="77777777" w:rsidR="00813622" w:rsidRDefault="00813622" w:rsidP="00813622">
      <w:pPr>
        <w:spacing w:line="276" w:lineRule="auto"/>
        <w:jc w:val="both"/>
        <w:rPr>
          <w:rFonts w:ascii="Calibri" w:hAnsi="Calibri" w:cs="Calibri"/>
          <w:sz w:val="22"/>
          <w:szCs w:val="22"/>
          <w:lang w:val="en-US"/>
        </w:rPr>
      </w:pPr>
      <w:r>
        <w:rPr>
          <w:rFonts w:ascii="Calibri" w:hAnsi="Calibri" w:cs="Calibri"/>
          <w:sz w:val="22"/>
          <w:szCs w:val="22"/>
          <w:lang w:val="en-US"/>
        </w:rPr>
        <w:t>Web: www.aream.de</w:t>
      </w:r>
    </w:p>
    <w:p w14:paraId="2946898F" w14:textId="77777777" w:rsidR="00813622" w:rsidRDefault="00813622" w:rsidP="00813622">
      <w:pPr>
        <w:rPr>
          <w:rFonts w:ascii="Calibri" w:hAnsi="Calibri" w:cs="Calibri"/>
          <w:sz w:val="22"/>
          <w:szCs w:val="22"/>
          <w:lang w:val="en-US"/>
        </w:rPr>
      </w:pPr>
    </w:p>
    <w:p w14:paraId="1217F617" w14:textId="77777777" w:rsidR="00813622" w:rsidRDefault="00813622" w:rsidP="00813622">
      <w:pPr>
        <w:rPr>
          <w:rFonts w:ascii="Calibri" w:hAnsi="Calibri" w:cs="Calibri"/>
          <w:b/>
          <w:bCs/>
          <w:sz w:val="22"/>
          <w:szCs w:val="22"/>
          <w:lang w:val="en-US"/>
        </w:rPr>
      </w:pPr>
      <w:r>
        <w:rPr>
          <w:rFonts w:ascii="Calibri" w:hAnsi="Calibri" w:cs="Calibri"/>
          <w:b/>
          <w:bCs/>
          <w:sz w:val="22"/>
          <w:szCs w:val="22"/>
          <w:lang w:val="en-US"/>
        </w:rPr>
        <w:t>Press contact</w:t>
      </w:r>
    </w:p>
    <w:p w14:paraId="3C487A3E" w14:textId="77777777" w:rsidR="00813622" w:rsidRDefault="00813622" w:rsidP="00813622">
      <w:pPr>
        <w:spacing w:line="276" w:lineRule="auto"/>
        <w:jc w:val="both"/>
        <w:rPr>
          <w:rFonts w:ascii="Calibri" w:hAnsi="Calibri" w:cs="Calibri"/>
          <w:sz w:val="22"/>
          <w:szCs w:val="22"/>
          <w:lang w:val="en-US"/>
        </w:rPr>
      </w:pPr>
      <w:r>
        <w:rPr>
          <w:rFonts w:ascii="Calibri" w:hAnsi="Calibri" w:cs="Calibri"/>
          <w:sz w:val="22"/>
          <w:szCs w:val="22"/>
          <w:lang w:val="en-US"/>
        </w:rPr>
        <w:t>news &amp; numbers GmbH</w:t>
      </w:r>
    </w:p>
    <w:p w14:paraId="4386649B" w14:textId="77777777" w:rsidR="00813622" w:rsidRDefault="00813622" w:rsidP="00813622">
      <w:pPr>
        <w:spacing w:line="276" w:lineRule="auto"/>
        <w:jc w:val="both"/>
        <w:rPr>
          <w:rFonts w:ascii="Calibri" w:hAnsi="Calibri" w:cs="Calibri"/>
          <w:sz w:val="22"/>
          <w:szCs w:val="22"/>
          <w:lang w:val="en-US"/>
        </w:rPr>
      </w:pPr>
      <w:r>
        <w:rPr>
          <w:rFonts w:ascii="Calibri" w:hAnsi="Calibri" w:cs="Calibri"/>
          <w:sz w:val="22"/>
          <w:szCs w:val="22"/>
          <w:lang w:val="en-US"/>
        </w:rPr>
        <w:t>Bodo Scheffels</w:t>
      </w:r>
    </w:p>
    <w:p w14:paraId="15CE5E1C" w14:textId="77777777" w:rsidR="00813622" w:rsidRDefault="00813622" w:rsidP="00813622">
      <w:pPr>
        <w:spacing w:line="276" w:lineRule="auto"/>
        <w:jc w:val="both"/>
        <w:rPr>
          <w:rFonts w:ascii="Calibri" w:hAnsi="Calibri" w:cs="Calibri"/>
          <w:sz w:val="22"/>
          <w:szCs w:val="22"/>
          <w:lang w:val="en-US"/>
        </w:rPr>
      </w:pPr>
      <w:r>
        <w:rPr>
          <w:rFonts w:ascii="Calibri" w:hAnsi="Calibri" w:cs="Calibri"/>
          <w:sz w:val="22"/>
          <w:szCs w:val="22"/>
          <w:lang w:val="en-US"/>
        </w:rPr>
        <w:t>Tel.: +49 (0)40 80 60 194 34</w:t>
      </w:r>
    </w:p>
    <w:p w14:paraId="28FD1CCF" w14:textId="77777777" w:rsidR="00813622" w:rsidRDefault="00813622" w:rsidP="00813622">
      <w:pPr>
        <w:spacing w:line="276" w:lineRule="auto"/>
        <w:jc w:val="both"/>
        <w:rPr>
          <w:rFonts w:ascii="Calibri" w:hAnsi="Calibri" w:cs="Calibri"/>
          <w:sz w:val="22"/>
          <w:szCs w:val="22"/>
        </w:rPr>
      </w:pPr>
      <w:r>
        <w:rPr>
          <w:rFonts w:ascii="Calibri" w:hAnsi="Calibri" w:cs="Calibri"/>
          <w:sz w:val="22"/>
          <w:szCs w:val="22"/>
        </w:rPr>
        <w:t>M: +49 (0)178 / 49 80 733</w:t>
      </w:r>
    </w:p>
    <w:p w14:paraId="1146F35D" w14:textId="77777777" w:rsidR="00813622" w:rsidRDefault="00813622" w:rsidP="00813622">
      <w:pPr>
        <w:spacing w:line="276" w:lineRule="auto"/>
        <w:jc w:val="both"/>
        <w:rPr>
          <w:rFonts w:ascii="Calibri" w:hAnsi="Calibri" w:cs="Calibri"/>
          <w:sz w:val="22"/>
          <w:szCs w:val="22"/>
        </w:rPr>
      </w:pPr>
      <w:r>
        <w:rPr>
          <w:rFonts w:ascii="Calibri" w:hAnsi="Calibri" w:cs="Calibri"/>
          <w:sz w:val="22"/>
          <w:szCs w:val="22"/>
        </w:rPr>
        <w:t xml:space="preserve">E-Mail: </w:t>
      </w:r>
      <w:hyperlink r:id="rId9" w:history="1">
        <w:r>
          <w:rPr>
            <w:rStyle w:val="Hyperlink"/>
            <w:rFonts w:ascii="Calibri" w:hAnsi="Calibri" w:cs="Calibri"/>
            <w:sz w:val="22"/>
            <w:szCs w:val="22"/>
          </w:rPr>
          <w:t>bodo.scheffels@news-and-numbers.de</w:t>
        </w:r>
      </w:hyperlink>
    </w:p>
    <w:p w14:paraId="69F2F92B" w14:textId="77777777" w:rsidR="00813622" w:rsidRPr="00BA0A8A" w:rsidRDefault="00813622" w:rsidP="00813622">
      <w:pPr>
        <w:spacing w:line="276" w:lineRule="auto"/>
        <w:jc w:val="both"/>
        <w:rPr>
          <w:rFonts w:ascii="Calibri" w:hAnsi="Calibri" w:cs="Calibri"/>
          <w:sz w:val="22"/>
          <w:szCs w:val="22"/>
        </w:rPr>
      </w:pPr>
      <w:bookmarkStart w:id="1" w:name="_Hlk53999811"/>
      <w:r>
        <w:rPr>
          <w:rFonts w:ascii="Calibri" w:hAnsi="Calibri" w:cs="Calibri"/>
          <w:sz w:val="22"/>
          <w:szCs w:val="22"/>
        </w:rPr>
        <w:t xml:space="preserve">Web: </w:t>
      </w:r>
      <w:hyperlink r:id="rId10" w:history="1">
        <w:r>
          <w:rPr>
            <w:rStyle w:val="Hyperlink"/>
            <w:rFonts w:ascii="Calibri" w:hAnsi="Calibri" w:cs="Calibri"/>
            <w:sz w:val="22"/>
            <w:szCs w:val="22"/>
          </w:rPr>
          <w:t>www.news-and-numbers.de</w:t>
        </w:r>
      </w:hyperlink>
      <w:bookmarkEnd w:id="1"/>
    </w:p>
    <w:p w14:paraId="6D282F02" w14:textId="2DA34A04" w:rsidR="008C193E" w:rsidRPr="006E2C67" w:rsidRDefault="008C193E" w:rsidP="00813622">
      <w:pPr>
        <w:spacing w:line="276" w:lineRule="auto"/>
        <w:jc w:val="both"/>
        <w:rPr>
          <w:rFonts w:ascii="Calibri" w:hAnsi="Calibri" w:cs="Calibri"/>
          <w:color w:val="0563C1" w:themeColor="hyperlink"/>
          <w:sz w:val="22"/>
          <w:szCs w:val="22"/>
          <w:u w:val="single"/>
        </w:rPr>
      </w:pPr>
    </w:p>
    <w:sectPr w:rsidR="008C193E" w:rsidRPr="006E2C67" w:rsidSect="00D021E5">
      <w:headerReference w:type="even" r:id="rId11"/>
      <w:headerReference w:type="default" r:id="rId12"/>
      <w:footerReference w:type="even" r:id="rId13"/>
      <w:footerReference w:type="default" r:id="rId14"/>
      <w:headerReference w:type="first" r:id="rId15"/>
      <w:footerReference w:type="first" r:id="rId16"/>
      <w:pgSz w:w="11906" w:h="16838"/>
      <w:pgMar w:top="198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FB3D8" w14:textId="77777777" w:rsidR="000366B3" w:rsidRDefault="000366B3" w:rsidP="006620A8">
      <w:r>
        <w:separator/>
      </w:r>
    </w:p>
  </w:endnote>
  <w:endnote w:type="continuationSeparator" w:id="0">
    <w:p w14:paraId="6E67633A" w14:textId="77777777" w:rsidR="000366B3" w:rsidRDefault="000366B3" w:rsidP="00662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D8F82" w14:textId="77777777" w:rsidR="00015040" w:rsidRDefault="0001504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CE62" w14:textId="77777777" w:rsidR="00015040" w:rsidRDefault="0001504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E8EA" w14:textId="77777777" w:rsidR="00015040" w:rsidRDefault="0001504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6E311" w14:textId="77777777" w:rsidR="000366B3" w:rsidRDefault="000366B3" w:rsidP="006620A8">
      <w:r>
        <w:separator/>
      </w:r>
    </w:p>
  </w:footnote>
  <w:footnote w:type="continuationSeparator" w:id="0">
    <w:p w14:paraId="5E8A96FC" w14:textId="77777777" w:rsidR="000366B3" w:rsidRDefault="000366B3" w:rsidP="00662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FC4AE" w14:textId="77777777" w:rsidR="00015040" w:rsidRDefault="0001504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DDE4" w14:textId="2001AA10" w:rsidR="00C77935" w:rsidRDefault="00C77935" w:rsidP="00BC68A9">
    <w:pPr>
      <w:pStyle w:val="Kopfzeile"/>
      <w:jc w:val="center"/>
    </w:pPr>
  </w:p>
  <w:p w14:paraId="7D6FFA6F" w14:textId="001434E3" w:rsidR="00C77935" w:rsidRDefault="00C77935" w:rsidP="00774DA7">
    <w:pPr>
      <w:pStyle w:val="Kopfzeile"/>
      <w:jc w:val="center"/>
    </w:pPr>
    <w:r>
      <w:rPr>
        <w:noProof/>
        <w:lang w:eastAsia="de-DE"/>
      </w:rPr>
      <w:drawing>
        <wp:inline distT="0" distB="0" distL="0" distR="0" wp14:anchorId="4A197EA6" wp14:editId="414932C8">
          <wp:extent cx="1272540" cy="606123"/>
          <wp:effectExtent l="0" t="0" r="381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5256" cy="607417"/>
                  </a:xfrm>
                  <a:prstGeom prst="rect">
                    <a:avLst/>
                  </a:prstGeom>
                  <a:noFill/>
                  <a:ln>
                    <a:noFill/>
                  </a:ln>
                </pic:spPr>
              </pic:pic>
            </a:graphicData>
          </a:graphic>
        </wp:inline>
      </w:drawing>
    </w:r>
  </w:p>
  <w:p w14:paraId="078866B9" w14:textId="77777777" w:rsidR="00C77935" w:rsidRDefault="00C77935" w:rsidP="0040135D">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3E8D" w14:textId="77777777" w:rsidR="00015040" w:rsidRDefault="0001504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A6014"/>
    <w:multiLevelType w:val="hybridMultilevel"/>
    <w:tmpl w:val="00E243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NjO0sLQ0MwKyDJV0lIJTi4sz8/NACszMagFctTIwLQAAAA=="/>
  </w:docVars>
  <w:rsids>
    <w:rsidRoot w:val="006620A8"/>
    <w:rsid w:val="000014EF"/>
    <w:rsid w:val="00005067"/>
    <w:rsid w:val="000111B2"/>
    <w:rsid w:val="000115AC"/>
    <w:rsid w:val="00015040"/>
    <w:rsid w:val="00015F4B"/>
    <w:rsid w:val="00017279"/>
    <w:rsid w:val="00022BD9"/>
    <w:rsid w:val="00027CC9"/>
    <w:rsid w:val="00033FA6"/>
    <w:rsid w:val="0003516C"/>
    <w:rsid w:val="0003595E"/>
    <w:rsid w:val="000366B3"/>
    <w:rsid w:val="00037887"/>
    <w:rsid w:val="00052AAF"/>
    <w:rsid w:val="00061C2C"/>
    <w:rsid w:val="00074DC0"/>
    <w:rsid w:val="00077A07"/>
    <w:rsid w:val="00081DF7"/>
    <w:rsid w:val="000848BE"/>
    <w:rsid w:val="0009523F"/>
    <w:rsid w:val="000A52E9"/>
    <w:rsid w:val="000A6F08"/>
    <w:rsid w:val="000A71CC"/>
    <w:rsid w:val="000B1B61"/>
    <w:rsid w:val="000B5A0C"/>
    <w:rsid w:val="000C0751"/>
    <w:rsid w:val="000C0D6E"/>
    <w:rsid w:val="000C213A"/>
    <w:rsid w:val="000D4402"/>
    <w:rsid w:val="000D7442"/>
    <w:rsid w:val="000D7502"/>
    <w:rsid w:val="000E1E8C"/>
    <w:rsid w:val="000E3FC1"/>
    <w:rsid w:val="000E611B"/>
    <w:rsid w:val="000E7DE2"/>
    <w:rsid w:val="000F2D02"/>
    <w:rsid w:val="000F6E2D"/>
    <w:rsid w:val="00101508"/>
    <w:rsid w:val="001016CC"/>
    <w:rsid w:val="001162B9"/>
    <w:rsid w:val="001166BF"/>
    <w:rsid w:val="00120C4F"/>
    <w:rsid w:val="00126FFF"/>
    <w:rsid w:val="00130E05"/>
    <w:rsid w:val="001311A8"/>
    <w:rsid w:val="00135956"/>
    <w:rsid w:val="00136BF0"/>
    <w:rsid w:val="00142937"/>
    <w:rsid w:val="0015490B"/>
    <w:rsid w:val="00160BE3"/>
    <w:rsid w:val="001636FD"/>
    <w:rsid w:val="0016618E"/>
    <w:rsid w:val="00174472"/>
    <w:rsid w:val="00186910"/>
    <w:rsid w:val="00187209"/>
    <w:rsid w:val="0019482E"/>
    <w:rsid w:val="001955C4"/>
    <w:rsid w:val="001B4A5F"/>
    <w:rsid w:val="001C0B1A"/>
    <w:rsid w:val="001C0CA5"/>
    <w:rsid w:val="001C203D"/>
    <w:rsid w:val="001C4141"/>
    <w:rsid w:val="001C504A"/>
    <w:rsid w:val="001C736C"/>
    <w:rsid w:val="001E1C27"/>
    <w:rsid w:val="001E2121"/>
    <w:rsid w:val="001E59CF"/>
    <w:rsid w:val="001E5AC4"/>
    <w:rsid w:val="001F0A24"/>
    <w:rsid w:val="001F35EC"/>
    <w:rsid w:val="001F59E7"/>
    <w:rsid w:val="00201C58"/>
    <w:rsid w:val="00206ADB"/>
    <w:rsid w:val="002073CE"/>
    <w:rsid w:val="00207D6D"/>
    <w:rsid w:val="00220FC1"/>
    <w:rsid w:val="002227F2"/>
    <w:rsid w:val="00222D19"/>
    <w:rsid w:val="00223587"/>
    <w:rsid w:val="00235BD9"/>
    <w:rsid w:val="00236C66"/>
    <w:rsid w:val="00240555"/>
    <w:rsid w:val="00243D40"/>
    <w:rsid w:val="00251D20"/>
    <w:rsid w:val="002617CA"/>
    <w:rsid w:val="002652EB"/>
    <w:rsid w:val="0026557F"/>
    <w:rsid w:val="00265982"/>
    <w:rsid w:val="00267CD7"/>
    <w:rsid w:val="00281824"/>
    <w:rsid w:val="00282353"/>
    <w:rsid w:val="002829A0"/>
    <w:rsid w:val="00284ED5"/>
    <w:rsid w:val="00285A89"/>
    <w:rsid w:val="002913A7"/>
    <w:rsid w:val="002A295F"/>
    <w:rsid w:val="002A34FA"/>
    <w:rsid w:val="002A40AB"/>
    <w:rsid w:val="002B79A0"/>
    <w:rsid w:val="002C081B"/>
    <w:rsid w:val="002D1B8C"/>
    <w:rsid w:val="002D295C"/>
    <w:rsid w:val="002D770F"/>
    <w:rsid w:val="002E1A8A"/>
    <w:rsid w:val="002E1FC1"/>
    <w:rsid w:val="002E4794"/>
    <w:rsid w:val="002E614E"/>
    <w:rsid w:val="002F716B"/>
    <w:rsid w:val="0030001E"/>
    <w:rsid w:val="003011EF"/>
    <w:rsid w:val="00302444"/>
    <w:rsid w:val="00303B19"/>
    <w:rsid w:val="003141AB"/>
    <w:rsid w:val="003177E5"/>
    <w:rsid w:val="00317FA8"/>
    <w:rsid w:val="00322060"/>
    <w:rsid w:val="003220EC"/>
    <w:rsid w:val="0032404D"/>
    <w:rsid w:val="00324CB3"/>
    <w:rsid w:val="00325063"/>
    <w:rsid w:val="003309E5"/>
    <w:rsid w:val="00333062"/>
    <w:rsid w:val="0033376E"/>
    <w:rsid w:val="00336DEE"/>
    <w:rsid w:val="00351857"/>
    <w:rsid w:val="00352873"/>
    <w:rsid w:val="00354B56"/>
    <w:rsid w:val="00355585"/>
    <w:rsid w:val="00360788"/>
    <w:rsid w:val="0036305F"/>
    <w:rsid w:val="00363BD2"/>
    <w:rsid w:val="003678F3"/>
    <w:rsid w:val="00374DB8"/>
    <w:rsid w:val="003860E7"/>
    <w:rsid w:val="003A101E"/>
    <w:rsid w:val="003A5CF7"/>
    <w:rsid w:val="003B165E"/>
    <w:rsid w:val="003B2522"/>
    <w:rsid w:val="003B3E45"/>
    <w:rsid w:val="003B7491"/>
    <w:rsid w:val="003C2E24"/>
    <w:rsid w:val="003D0CC7"/>
    <w:rsid w:val="003D70D2"/>
    <w:rsid w:val="003F0C97"/>
    <w:rsid w:val="003F21E7"/>
    <w:rsid w:val="003F7B33"/>
    <w:rsid w:val="0040045B"/>
    <w:rsid w:val="0040135D"/>
    <w:rsid w:val="00413675"/>
    <w:rsid w:val="0042489F"/>
    <w:rsid w:val="00426903"/>
    <w:rsid w:val="004339DE"/>
    <w:rsid w:val="00436D4C"/>
    <w:rsid w:val="00445B58"/>
    <w:rsid w:val="00450A9B"/>
    <w:rsid w:val="00450F95"/>
    <w:rsid w:val="00451E0C"/>
    <w:rsid w:val="004553C6"/>
    <w:rsid w:val="00463BDE"/>
    <w:rsid w:val="004652C4"/>
    <w:rsid w:val="00471046"/>
    <w:rsid w:val="00483434"/>
    <w:rsid w:val="00490BED"/>
    <w:rsid w:val="0049241A"/>
    <w:rsid w:val="004960C7"/>
    <w:rsid w:val="004A3738"/>
    <w:rsid w:val="004A43FE"/>
    <w:rsid w:val="004B1231"/>
    <w:rsid w:val="004B3020"/>
    <w:rsid w:val="004C7811"/>
    <w:rsid w:val="004C7EDD"/>
    <w:rsid w:val="004D1C72"/>
    <w:rsid w:val="004D7254"/>
    <w:rsid w:val="004E35FA"/>
    <w:rsid w:val="004E667E"/>
    <w:rsid w:val="004F065F"/>
    <w:rsid w:val="004F327F"/>
    <w:rsid w:val="004F48F6"/>
    <w:rsid w:val="005038EB"/>
    <w:rsid w:val="005046CE"/>
    <w:rsid w:val="00505F0B"/>
    <w:rsid w:val="00514790"/>
    <w:rsid w:val="00520820"/>
    <w:rsid w:val="00531644"/>
    <w:rsid w:val="005349D5"/>
    <w:rsid w:val="005351AA"/>
    <w:rsid w:val="0054137A"/>
    <w:rsid w:val="0054378B"/>
    <w:rsid w:val="00543D1F"/>
    <w:rsid w:val="00544F9C"/>
    <w:rsid w:val="005515EF"/>
    <w:rsid w:val="00571194"/>
    <w:rsid w:val="00574A60"/>
    <w:rsid w:val="00576445"/>
    <w:rsid w:val="005828E5"/>
    <w:rsid w:val="00584F1E"/>
    <w:rsid w:val="00585901"/>
    <w:rsid w:val="005864A9"/>
    <w:rsid w:val="00586F38"/>
    <w:rsid w:val="00587605"/>
    <w:rsid w:val="00590A2F"/>
    <w:rsid w:val="00594DBF"/>
    <w:rsid w:val="00594FE5"/>
    <w:rsid w:val="005A2028"/>
    <w:rsid w:val="005A3A83"/>
    <w:rsid w:val="005A4B45"/>
    <w:rsid w:val="005A4F3F"/>
    <w:rsid w:val="005B6EA0"/>
    <w:rsid w:val="005C1A95"/>
    <w:rsid w:val="005C3D3D"/>
    <w:rsid w:val="005C4C49"/>
    <w:rsid w:val="005C6716"/>
    <w:rsid w:val="005D2CFE"/>
    <w:rsid w:val="005D44D6"/>
    <w:rsid w:val="005D4BEE"/>
    <w:rsid w:val="005D5136"/>
    <w:rsid w:val="005D5A2D"/>
    <w:rsid w:val="005D77E9"/>
    <w:rsid w:val="005E5088"/>
    <w:rsid w:val="005F3D9F"/>
    <w:rsid w:val="005F64A2"/>
    <w:rsid w:val="00602528"/>
    <w:rsid w:val="00603885"/>
    <w:rsid w:val="006042A8"/>
    <w:rsid w:val="006048D4"/>
    <w:rsid w:val="006059DC"/>
    <w:rsid w:val="00617C9C"/>
    <w:rsid w:val="00622120"/>
    <w:rsid w:val="0063591C"/>
    <w:rsid w:val="006378B6"/>
    <w:rsid w:val="0064289C"/>
    <w:rsid w:val="0064727A"/>
    <w:rsid w:val="0065030A"/>
    <w:rsid w:val="00650AAC"/>
    <w:rsid w:val="0065366E"/>
    <w:rsid w:val="00654EAD"/>
    <w:rsid w:val="00656DE9"/>
    <w:rsid w:val="006620A8"/>
    <w:rsid w:val="00673362"/>
    <w:rsid w:val="00675D69"/>
    <w:rsid w:val="006806A4"/>
    <w:rsid w:val="00682703"/>
    <w:rsid w:val="006859C8"/>
    <w:rsid w:val="0068638C"/>
    <w:rsid w:val="0069083A"/>
    <w:rsid w:val="0069637D"/>
    <w:rsid w:val="006A0ED9"/>
    <w:rsid w:val="006A79B8"/>
    <w:rsid w:val="006B3FDB"/>
    <w:rsid w:val="006B4005"/>
    <w:rsid w:val="006B45EB"/>
    <w:rsid w:val="006B5BBE"/>
    <w:rsid w:val="006C26CE"/>
    <w:rsid w:val="006C27D2"/>
    <w:rsid w:val="006C4809"/>
    <w:rsid w:val="006D34FD"/>
    <w:rsid w:val="006D5037"/>
    <w:rsid w:val="006E2C67"/>
    <w:rsid w:val="006E4059"/>
    <w:rsid w:val="006E45E6"/>
    <w:rsid w:val="006E6680"/>
    <w:rsid w:val="006F3878"/>
    <w:rsid w:val="006F3B43"/>
    <w:rsid w:val="006F3F75"/>
    <w:rsid w:val="007028F3"/>
    <w:rsid w:val="007046B6"/>
    <w:rsid w:val="00704829"/>
    <w:rsid w:val="0070525B"/>
    <w:rsid w:val="00705F0E"/>
    <w:rsid w:val="007062F2"/>
    <w:rsid w:val="00710824"/>
    <w:rsid w:val="00711D12"/>
    <w:rsid w:val="0071305E"/>
    <w:rsid w:val="00730545"/>
    <w:rsid w:val="00732FA0"/>
    <w:rsid w:val="00733E7C"/>
    <w:rsid w:val="0074215D"/>
    <w:rsid w:val="00745DC0"/>
    <w:rsid w:val="00746368"/>
    <w:rsid w:val="00756FAB"/>
    <w:rsid w:val="00757DB9"/>
    <w:rsid w:val="00764198"/>
    <w:rsid w:val="00771997"/>
    <w:rsid w:val="00774DA7"/>
    <w:rsid w:val="007772B4"/>
    <w:rsid w:val="00795081"/>
    <w:rsid w:val="00795B75"/>
    <w:rsid w:val="007A6405"/>
    <w:rsid w:val="007A738C"/>
    <w:rsid w:val="007B7CB7"/>
    <w:rsid w:val="007C61A6"/>
    <w:rsid w:val="007C639B"/>
    <w:rsid w:val="007D0B6D"/>
    <w:rsid w:val="007D13BC"/>
    <w:rsid w:val="007D1B4A"/>
    <w:rsid w:val="007D1C23"/>
    <w:rsid w:val="007D2DE6"/>
    <w:rsid w:val="007E0A44"/>
    <w:rsid w:val="007E42AC"/>
    <w:rsid w:val="007E4A2B"/>
    <w:rsid w:val="007F4FDA"/>
    <w:rsid w:val="007F5D23"/>
    <w:rsid w:val="007F5FAF"/>
    <w:rsid w:val="007F7005"/>
    <w:rsid w:val="00805408"/>
    <w:rsid w:val="008109D4"/>
    <w:rsid w:val="00811D46"/>
    <w:rsid w:val="00813622"/>
    <w:rsid w:val="008202EF"/>
    <w:rsid w:val="008206DA"/>
    <w:rsid w:val="0082527D"/>
    <w:rsid w:val="008302AB"/>
    <w:rsid w:val="00831CA1"/>
    <w:rsid w:val="008321B0"/>
    <w:rsid w:val="00834CE3"/>
    <w:rsid w:val="00837FAA"/>
    <w:rsid w:val="00842B70"/>
    <w:rsid w:val="00846326"/>
    <w:rsid w:val="0084772F"/>
    <w:rsid w:val="00850C5D"/>
    <w:rsid w:val="008519FB"/>
    <w:rsid w:val="00853BBD"/>
    <w:rsid w:val="00856C59"/>
    <w:rsid w:val="00860EF5"/>
    <w:rsid w:val="008619FE"/>
    <w:rsid w:val="0087062E"/>
    <w:rsid w:val="00870A6B"/>
    <w:rsid w:val="00870BCD"/>
    <w:rsid w:val="00874CCB"/>
    <w:rsid w:val="008760C6"/>
    <w:rsid w:val="0088031A"/>
    <w:rsid w:val="00884AC2"/>
    <w:rsid w:val="00886CC7"/>
    <w:rsid w:val="00891A88"/>
    <w:rsid w:val="00894406"/>
    <w:rsid w:val="008A18B0"/>
    <w:rsid w:val="008A4CC9"/>
    <w:rsid w:val="008B0A81"/>
    <w:rsid w:val="008B6BC0"/>
    <w:rsid w:val="008C193E"/>
    <w:rsid w:val="008C4D1A"/>
    <w:rsid w:val="008C5403"/>
    <w:rsid w:val="008E19EF"/>
    <w:rsid w:val="008E2EC6"/>
    <w:rsid w:val="008F0327"/>
    <w:rsid w:val="008F3A35"/>
    <w:rsid w:val="00905634"/>
    <w:rsid w:val="00906AB1"/>
    <w:rsid w:val="009332B6"/>
    <w:rsid w:val="00942731"/>
    <w:rsid w:val="00943A87"/>
    <w:rsid w:val="0094411A"/>
    <w:rsid w:val="009447C4"/>
    <w:rsid w:val="00947C14"/>
    <w:rsid w:val="00950C44"/>
    <w:rsid w:val="009510BC"/>
    <w:rsid w:val="00955A4D"/>
    <w:rsid w:val="00967F14"/>
    <w:rsid w:val="00981494"/>
    <w:rsid w:val="009825E8"/>
    <w:rsid w:val="009850D8"/>
    <w:rsid w:val="009903EA"/>
    <w:rsid w:val="00991B9D"/>
    <w:rsid w:val="00996DCE"/>
    <w:rsid w:val="009A022F"/>
    <w:rsid w:val="009A1BED"/>
    <w:rsid w:val="009C4D8A"/>
    <w:rsid w:val="009C6128"/>
    <w:rsid w:val="009D7116"/>
    <w:rsid w:val="009E0F0F"/>
    <w:rsid w:val="009F009D"/>
    <w:rsid w:val="009F320C"/>
    <w:rsid w:val="009F6DE8"/>
    <w:rsid w:val="00A066FD"/>
    <w:rsid w:val="00A1211F"/>
    <w:rsid w:val="00A14D2D"/>
    <w:rsid w:val="00A20211"/>
    <w:rsid w:val="00A2136F"/>
    <w:rsid w:val="00A34BB5"/>
    <w:rsid w:val="00A373FF"/>
    <w:rsid w:val="00A404AA"/>
    <w:rsid w:val="00A42A4D"/>
    <w:rsid w:val="00A50491"/>
    <w:rsid w:val="00A51BFA"/>
    <w:rsid w:val="00A547E5"/>
    <w:rsid w:val="00A636DF"/>
    <w:rsid w:val="00A64FD3"/>
    <w:rsid w:val="00A65195"/>
    <w:rsid w:val="00A65FAA"/>
    <w:rsid w:val="00A6701E"/>
    <w:rsid w:val="00A70542"/>
    <w:rsid w:val="00A71FFD"/>
    <w:rsid w:val="00A7320A"/>
    <w:rsid w:val="00A7650B"/>
    <w:rsid w:val="00A90E2B"/>
    <w:rsid w:val="00A940AC"/>
    <w:rsid w:val="00A9478B"/>
    <w:rsid w:val="00AA1FE6"/>
    <w:rsid w:val="00AA2660"/>
    <w:rsid w:val="00AB21F9"/>
    <w:rsid w:val="00AB45F2"/>
    <w:rsid w:val="00AD186E"/>
    <w:rsid w:val="00AD24BF"/>
    <w:rsid w:val="00AD413A"/>
    <w:rsid w:val="00AD5131"/>
    <w:rsid w:val="00AE2E4E"/>
    <w:rsid w:val="00AE4515"/>
    <w:rsid w:val="00AE6423"/>
    <w:rsid w:val="00AE6C75"/>
    <w:rsid w:val="00AF21BE"/>
    <w:rsid w:val="00AF3005"/>
    <w:rsid w:val="00AF68FF"/>
    <w:rsid w:val="00AF6A24"/>
    <w:rsid w:val="00B01B76"/>
    <w:rsid w:val="00B0337F"/>
    <w:rsid w:val="00B0405A"/>
    <w:rsid w:val="00B042E4"/>
    <w:rsid w:val="00B04878"/>
    <w:rsid w:val="00B069AF"/>
    <w:rsid w:val="00B14310"/>
    <w:rsid w:val="00B17722"/>
    <w:rsid w:val="00B17E78"/>
    <w:rsid w:val="00B20A78"/>
    <w:rsid w:val="00B2245E"/>
    <w:rsid w:val="00B27CE9"/>
    <w:rsid w:val="00B35624"/>
    <w:rsid w:val="00B37DC9"/>
    <w:rsid w:val="00B41962"/>
    <w:rsid w:val="00B42E00"/>
    <w:rsid w:val="00B432C7"/>
    <w:rsid w:val="00B45FCF"/>
    <w:rsid w:val="00B72BBB"/>
    <w:rsid w:val="00B766AA"/>
    <w:rsid w:val="00B83FC2"/>
    <w:rsid w:val="00B863F2"/>
    <w:rsid w:val="00B9011E"/>
    <w:rsid w:val="00B908C2"/>
    <w:rsid w:val="00B9161A"/>
    <w:rsid w:val="00B92822"/>
    <w:rsid w:val="00B94DB9"/>
    <w:rsid w:val="00BA7833"/>
    <w:rsid w:val="00BA7F49"/>
    <w:rsid w:val="00BC68A9"/>
    <w:rsid w:val="00BD05A2"/>
    <w:rsid w:val="00BD1467"/>
    <w:rsid w:val="00BD1490"/>
    <w:rsid w:val="00BD56F2"/>
    <w:rsid w:val="00BE2386"/>
    <w:rsid w:val="00BE635B"/>
    <w:rsid w:val="00BE69E2"/>
    <w:rsid w:val="00BF0337"/>
    <w:rsid w:val="00BF1EA5"/>
    <w:rsid w:val="00BF3114"/>
    <w:rsid w:val="00C0417D"/>
    <w:rsid w:val="00C06DA7"/>
    <w:rsid w:val="00C07260"/>
    <w:rsid w:val="00C077E6"/>
    <w:rsid w:val="00C11639"/>
    <w:rsid w:val="00C12D74"/>
    <w:rsid w:val="00C16389"/>
    <w:rsid w:val="00C2028D"/>
    <w:rsid w:val="00C25D34"/>
    <w:rsid w:val="00C26907"/>
    <w:rsid w:val="00C314F3"/>
    <w:rsid w:val="00C31858"/>
    <w:rsid w:val="00C37EA1"/>
    <w:rsid w:val="00C440F5"/>
    <w:rsid w:val="00C60A8F"/>
    <w:rsid w:val="00C60CA4"/>
    <w:rsid w:val="00C6133A"/>
    <w:rsid w:val="00C67FBF"/>
    <w:rsid w:val="00C70FEE"/>
    <w:rsid w:val="00C7253C"/>
    <w:rsid w:val="00C75804"/>
    <w:rsid w:val="00C759FD"/>
    <w:rsid w:val="00C77935"/>
    <w:rsid w:val="00C8301E"/>
    <w:rsid w:val="00C86E72"/>
    <w:rsid w:val="00C876E5"/>
    <w:rsid w:val="00C9520B"/>
    <w:rsid w:val="00C97DD8"/>
    <w:rsid w:val="00CA01D1"/>
    <w:rsid w:val="00CA3AAE"/>
    <w:rsid w:val="00CA44F8"/>
    <w:rsid w:val="00CB0698"/>
    <w:rsid w:val="00CB1C5E"/>
    <w:rsid w:val="00CB48A4"/>
    <w:rsid w:val="00CB4F42"/>
    <w:rsid w:val="00CC3244"/>
    <w:rsid w:val="00CC57E0"/>
    <w:rsid w:val="00CC6623"/>
    <w:rsid w:val="00CC7749"/>
    <w:rsid w:val="00CD16C1"/>
    <w:rsid w:val="00CD6FF2"/>
    <w:rsid w:val="00CD773B"/>
    <w:rsid w:val="00CE0904"/>
    <w:rsid w:val="00CE5A48"/>
    <w:rsid w:val="00CF22FB"/>
    <w:rsid w:val="00CF37D8"/>
    <w:rsid w:val="00CF3828"/>
    <w:rsid w:val="00CF42CA"/>
    <w:rsid w:val="00CF7089"/>
    <w:rsid w:val="00D00C00"/>
    <w:rsid w:val="00D021E5"/>
    <w:rsid w:val="00D04BEF"/>
    <w:rsid w:val="00D17437"/>
    <w:rsid w:val="00D205DA"/>
    <w:rsid w:val="00D25163"/>
    <w:rsid w:val="00D2548A"/>
    <w:rsid w:val="00D25A46"/>
    <w:rsid w:val="00D2670A"/>
    <w:rsid w:val="00D26AC4"/>
    <w:rsid w:val="00D26E4E"/>
    <w:rsid w:val="00D302EE"/>
    <w:rsid w:val="00D33524"/>
    <w:rsid w:val="00D346DD"/>
    <w:rsid w:val="00D3470C"/>
    <w:rsid w:val="00D403D8"/>
    <w:rsid w:val="00D417A8"/>
    <w:rsid w:val="00D4296B"/>
    <w:rsid w:val="00D4348B"/>
    <w:rsid w:val="00D51290"/>
    <w:rsid w:val="00D547FA"/>
    <w:rsid w:val="00D55C9C"/>
    <w:rsid w:val="00D67375"/>
    <w:rsid w:val="00D73B23"/>
    <w:rsid w:val="00D74ED9"/>
    <w:rsid w:val="00D75673"/>
    <w:rsid w:val="00D77B31"/>
    <w:rsid w:val="00D8177D"/>
    <w:rsid w:val="00D85866"/>
    <w:rsid w:val="00D90ED3"/>
    <w:rsid w:val="00D9551F"/>
    <w:rsid w:val="00D97786"/>
    <w:rsid w:val="00DB182F"/>
    <w:rsid w:val="00DC1CD6"/>
    <w:rsid w:val="00DD1031"/>
    <w:rsid w:val="00DD62A9"/>
    <w:rsid w:val="00DE7D57"/>
    <w:rsid w:val="00DF38E1"/>
    <w:rsid w:val="00DF3937"/>
    <w:rsid w:val="00E1221A"/>
    <w:rsid w:val="00E1386F"/>
    <w:rsid w:val="00E23E14"/>
    <w:rsid w:val="00E2488A"/>
    <w:rsid w:val="00E3194B"/>
    <w:rsid w:val="00E35159"/>
    <w:rsid w:val="00E42644"/>
    <w:rsid w:val="00E46F89"/>
    <w:rsid w:val="00E51C56"/>
    <w:rsid w:val="00E55C5C"/>
    <w:rsid w:val="00E560A3"/>
    <w:rsid w:val="00E5645B"/>
    <w:rsid w:val="00E565FF"/>
    <w:rsid w:val="00E56EB5"/>
    <w:rsid w:val="00E64053"/>
    <w:rsid w:val="00E83F12"/>
    <w:rsid w:val="00E927E8"/>
    <w:rsid w:val="00E95F31"/>
    <w:rsid w:val="00EA3D0F"/>
    <w:rsid w:val="00EA3EAA"/>
    <w:rsid w:val="00EA75B5"/>
    <w:rsid w:val="00EB5A78"/>
    <w:rsid w:val="00EC4589"/>
    <w:rsid w:val="00EC51EA"/>
    <w:rsid w:val="00ED0B9A"/>
    <w:rsid w:val="00ED0F9F"/>
    <w:rsid w:val="00ED362B"/>
    <w:rsid w:val="00ED3BCB"/>
    <w:rsid w:val="00EE0D41"/>
    <w:rsid w:val="00EF3E70"/>
    <w:rsid w:val="00EF4738"/>
    <w:rsid w:val="00EF74F3"/>
    <w:rsid w:val="00F00199"/>
    <w:rsid w:val="00F03444"/>
    <w:rsid w:val="00F0750C"/>
    <w:rsid w:val="00F106BE"/>
    <w:rsid w:val="00F14157"/>
    <w:rsid w:val="00F24271"/>
    <w:rsid w:val="00F2483E"/>
    <w:rsid w:val="00F24AAD"/>
    <w:rsid w:val="00F452EF"/>
    <w:rsid w:val="00F46FD6"/>
    <w:rsid w:val="00F479AD"/>
    <w:rsid w:val="00F55A97"/>
    <w:rsid w:val="00F55C9A"/>
    <w:rsid w:val="00F56F31"/>
    <w:rsid w:val="00F57ADF"/>
    <w:rsid w:val="00F61C30"/>
    <w:rsid w:val="00F7020F"/>
    <w:rsid w:val="00F7293D"/>
    <w:rsid w:val="00F80F17"/>
    <w:rsid w:val="00F91BBA"/>
    <w:rsid w:val="00FA6735"/>
    <w:rsid w:val="00FC1D1C"/>
    <w:rsid w:val="00FC4080"/>
    <w:rsid w:val="00FC5820"/>
    <w:rsid w:val="00FD5EA1"/>
    <w:rsid w:val="00FD67D4"/>
    <w:rsid w:val="00FD7A2D"/>
    <w:rsid w:val="00FE278E"/>
    <w:rsid w:val="00FE304A"/>
    <w:rsid w:val="00FE3907"/>
    <w:rsid w:val="00FF31F9"/>
    <w:rsid w:val="00FF5D22"/>
  </w:rsids>
  <m:mathPr>
    <m:mathFont m:val="Cambria Math"/>
    <m:brkBin m:val="before"/>
    <m:brkBinSub m:val="--"/>
    <m:smallFrac m:val="0"/>
    <m:dispDef/>
    <m:lMargin m:val="0"/>
    <m:rMargin m:val="0"/>
    <m:defJc m:val="centerGroup"/>
    <m:wrapIndent m:val="1440"/>
    <m:intLim m:val="subSup"/>
    <m:naryLim m:val="undOvr"/>
  </m:mathPr>
  <w:themeFontLang w:val="de-DE"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CEA798"/>
  <w15:docId w15:val="{C5129F52-BDC3-42C1-95EE-3E5B1DABB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016CC"/>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620A8"/>
    <w:pPr>
      <w:tabs>
        <w:tab w:val="center" w:pos="4536"/>
        <w:tab w:val="right" w:pos="9072"/>
      </w:tabs>
    </w:pPr>
    <w:rPr>
      <w:sz w:val="22"/>
      <w:szCs w:val="22"/>
    </w:rPr>
  </w:style>
  <w:style w:type="character" w:customStyle="1" w:styleId="KopfzeileZchn">
    <w:name w:val="Kopfzeile Zchn"/>
    <w:basedOn w:val="Absatz-Standardschriftart"/>
    <w:link w:val="Kopfzeile"/>
    <w:uiPriority w:val="99"/>
    <w:rsid w:val="006620A8"/>
  </w:style>
  <w:style w:type="paragraph" w:styleId="Fuzeile">
    <w:name w:val="footer"/>
    <w:basedOn w:val="Standard"/>
    <w:link w:val="FuzeileZchn"/>
    <w:uiPriority w:val="99"/>
    <w:unhideWhenUsed/>
    <w:rsid w:val="006620A8"/>
    <w:pPr>
      <w:tabs>
        <w:tab w:val="center" w:pos="4536"/>
        <w:tab w:val="right" w:pos="9072"/>
      </w:tabs>
    </w:pPr>
    <w:rPr>
      <w:sz w:val="22"/>
      <w:szCs w:val="22"/>
    </w:rPr>
  </w:style>
  <w:style w:type="character" w:customStyle="1" w:styleId="FuzeileZchn">
    <w:name w:val="Fußzeile Zchn"/>
    <w:basedOn w:val="Absatz-Standardschriftart"/>
    <w:link w:val="Fuzeile"/>
    <w:uiPriority w:val="99"/>
    <w:rsid w:val="006620A8"/>
  </w:style>
  <w:style w:type="character" w:styleId="Hyperlink">
    <w:name w:val="Hyperlink"/>
    <w:basedOn w:val="Absatz-Standardschriftart"/>
    <w:uiPriority w:val="99"/>
    <w:unhideWhenUsed/>
    <w:rsid w:val="006C4809"/>
    <w:rPr>
      <w:color w:val="0563C1" w:themeColor="hyperlink"/>
      <w:u w:val="single"/>
    </w:rPr>
  </w:style>
  <w:style w:type="character" w:customStyle="1" w:styleId="NichtaufgelsteErwhnung1">
    <w:name w:val="Nicht aufgelöste Erwähnung1"/>
    <w:basedOn w:val="Absatz-Standardschriftart"/>
    <w:uiPriority w:val="99"/>
    <w:semiHidden/>
    <w:unhideWhenUsed/>
    <w:rsid w:val="006C4809"/>
    <w:rPr>
      <w:color w:val="605E5C"/>
      <w:shd w:val="clear" w:color="auto" w:fill="E1DFDD"/>
    </w:rPr>
  </w:style>
  <w:style w:type="character" w:styleId="Kommentarzeichen">
    <w:name w:val="annotation reference"/>
    <w:basedOn w:val="Absatz-Standardschriftart"/>
    <w:uiPriority w:val="99"/>
    <w:semiHidden/>
    <w:unhideWhenUsed/>
    <w:rsid w:val="00186910"/>
    <w:rPr>
      <w:sz w:val="16"/>
      <w:szCs w:val="16"/>
    </w:rPr>
  </w:style>
  <w:style w:type="paragraph" w:styleId="Kommentartext">
    <w:name w:val="annotation text"/>
    <w:basedOn w:val="Standard"/>
    <w:link w:val="KommentartextZchn"/>
    <w:uiPriority w:val="99"/>
    <w:semiHidden/>
    <w:unhideWhenUsed/>
    <w:rsid w:val="00186910"/>
    <w:rPr>
      <w:sz w:val="20"/>
      <w:szCs w:val="20"/>
    </w:rPr>
  </w:style>
  <w:style w:type="character" w:customStyle="1" w:styleId="KommentartextZchn">
    <w:name w:val="Kommentartext Zchn"/>
    <w:basedOn w:val="Absatz-Standardschriftart"/>
    <w:link w:val="Kommentartext"/>
    <w:uiPriority w:val="99"/>
    <w:semiHidden/>
    <w:rsid w:val="00186910"/>
    <w:rPr>
      <w:sz w:val="20"/>
      <w:szCs w:val="20"/>
    </w:rPr>
  </w:style>
  <w:style w:type="paragraph" w:styleId="Kommentarthema">
    <w:name w:val="annotation subject"/>
    <w:basedOn w:val="Kommentartext"/>
    <w:next w:val="Kommentartext"/>
    <w:link w:val="KommentarthemaZchn"/>
    <w:uiPriority w:val="99"/>
    <w:semiHidden/>
    <w:unhideWhenUsed/>
    <w:rsid w:val="00186910"/>
    <w:rPr>
      <w:b/>
      <w:bCs/>
    </w:rPr>
  </w:style>
  <w:style w:type="character" w:customStyle="1" w:styleId="KommentarthemaZchn">
    <w:name w:val="Kommentarthema Zchn"/>
    <w:basedOn w:val="KommentartextZchn"/>
    <w:link w:val="Kommentarthema"/>
    <w:uiPriority w:val="99"/>
    <w:semiHidden/>
    <w:rsid w:val="00186910"/>
    <w:rPr>
      <w:b/>
      <w:bCs/>
      <w:sz w:val="20"/>
      <w:szCs w:val="20"/>
    </w:rPr>
  </w:style>
  <w:style w:type="paragraph" w:styleId="Sprechblasentext">
    <w:name w:val="Balloon Text"/>
    <w:basedOn w:val="Standard"/>
    <w:link w:val="SprechblasentextZchn"/>
    <w:uiPriority w:val="99"/>
    <w:semiHidden/>
    <w:unhideWhenUsed/>
    <w:rsid w:val="0018691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86910"/>
    <w:rPr>
      <w:rFonts w:ascii="Segoe UI" w:hAnsi="Segoe UI" w:cs="Segoe UI"/>
      <w:sz w:val="18"/>
      <w:szCs w:val="18"/>
    </w:rPr>
  </w:style>
  <w:style w:type="paragraph" w:styleId="berarbeitung">
    <w:name w:val="Revision"/>
    <w:hidden/>
    <w:uiPriority w:val="99"/>
    <w:semiHidden/>
    <w:rsid w:val="00186910"/>
    <w:pPr>
      <w:spacing w:after="0" w:line="240" w:lineRule="auto"/>
    </w:pPr>
    <w:rPr>
      <w:sz w:val="24"/>
      <w:szCs w:val="24"/>
    </w:rPr>
  </w:style>
  <w:style w:type="paragraph" w:styleId="Listenabsatz">
    <w:name w:val="List Paragraph"/>
    <w:basedOn w:val="Standard"/>
    <w:uiPriority w:val="34"/>
    <w:qFormat/>
    <w:rsid w:val="00D205DA"/>
    <w:pPr>
      <w:ind w:left="720"/>
      <w:contextualSpacing/>
    </w:pPr>
  </w:style>
  <w:style w:type="character" w:customStyle="1" w:styleId="NichtaufgelsteErwhnung2">
    <w:name w:val="Nicht aufgelöste Erwähnung2"/>
    <w:basedOn w:val="Absatz-Standardschriftart"/>
    <w:uiPriority w:val="99"/>
    <w:rsid w:val="001E2121"/>
    <w:rPr>
      <w:color w:val="605E5C"/>
      <w:shd w:val="clear" w:color="auto" w:fill="E1DFDD"/>
    </w:rPr>
  </w:style>
  <w:style w:type="character" w:styleId="BesuchterLink">
    <w:name w:val="FollowedHyperlink"/>
    <w:basedOn w:val="Absatz-Standardschriftart"/>
    <w:uiPriority w:val="99"/>
    <w:semiHidden/>
    <w:unhideWhenUsed/>
    <w:rsid w:val="004339DE"/>
    <w:rPr>
      <w:color w:val="954F72" w:themeColor="followedHyperlink"/>
      <w:u w:val="single"/>
    </w:rPr>
  </w:style>
  <w:style w:type="paragraph" w:customStyle="1" w:styleId="Impressum">
    <w:name w:val="Impressum"/>
    <w:basedOn w:val="Standard"/>
    <w:semiHidden/>
    <w:rsid w:val="002E4794"/>
    <w:pPr>
      <w:spacing w:line="400" w:lineRule="atLeast"/>
      <w:jc w:val="both"/>
    </w:pPr>
    <w:rPr>
      <w:rFonts w:ascii="Arial Narrow" w:eastAsia="Times New Roman" w:hAnsi="Arial Narrow" w:cs="Times New Roman"/>
      <w:kern w:val="4"/>
      <w:sz w:val="22"/>
      <w:lang w:eastAsia="de-DE"/>
    </w:rPr>
  </w:style>
  <w:style w:type="character" w:styleId="NichtaufgelsteErwhnung">
    <w:name w:val="Unresolved Mention"/>
    <w:basedOn w:val="Absatz-Standardschriftart"/>
    <w:uiPriority w:val="99"/>
    <w:semiHidden/>
    <w:unhideWhenUsed/>
    <w:rsid w:val="004553C6"/>
    <w:rPr>
      <w:color w:val="605E5C"/>
      <w:shd w:val="clear" w:color="auto" w:fill="E1DFDD"/>
    </w:rPr>
  </w:style>
  <w:style w:type="paragraph" w:styleId="StandardWeb">
    <w:name w:val="Normal (Web)"/>
    <w:basedOn w:val="Standard"/>
    <w:uiPriority w:val="99"/>
    <w:semiHidden/>
    <w:unhideWhenUsed/>
    <w:rsid w:val="00CB48A4"/>
    <w:pPr>
      <w:spacing w:before="100" w:beforeAutospacing="1" w:after="100" w:afterAutospacing="1"/>
    </w:pPr>
    <w:rPr>
      <w:rFonts w:ascii="Times New Roman" w:eastAsia="Times New Roman" w:hAnsi="Times New Roman" w:cs="Times New Roman"/>
      <w:lang w:eastAsia="de-DE"/>
    </w:rPr>
  </w:style>
  <w:style w:type="character" w:customStyle="1" w:styleId="apple-converted-space">
    <w:name w:val="apple-converted-space"/>
    <w:basedOn w:val="Absatz-Standardschriftart"/>
    <w:rsid w:val="00CB4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70974">
      <w:bodyDiv w:val="1"/>
      <w:marLeft w:val="0"/>
      <w:marRight w:val="0"/>
      <w:marTop w:val="0"/>
      <w:marBottom w:val="0"/>
      <w:divBdr>
        <w:top w:val="none" w:sz="0" w:space="0" w:color="auto"/>
        <w:left w:val="none" w:sz="0" w:space="0" w:color="auto"/>
        <w:bottom w:val="none" w:sz="0" w:space="0" w:color="auto"/>
        <w:right w:val="none" w:sz="0" w:space="0" w:color="auto"/>
      </w:divBdr>
    </w:div>
    <w:div w:id="849565577">
      <w:bodyDiv w:val="1"/>
      <w:marLeft w:val="0"/>
      <w:marRight w:val="0"/>
      <w:marTop w:val="0"/>
      <w:marBottom w:val="0"/>
      <w:divBdr>
        <w:top w:val="none" w:sz="0" w:space="0" w:color="auto"/>
        <w:left w:val="none" w:sz="0" w:space="0" w:color="auto"/>
        <w:bottom w:val="none" w:sz="0" w:space="0" w:color="auto"/>
        <w:right w:val="none" w:sz="0" w:space="0" w:color="auto"/>
      </w:divBdr>
    </w:div>
    <w:div w:id="1122530142">
      <w:bodyDiv w:val="1"/>
      <w:marLeft w:val="0"/>
      <w:marRight w:val="0"/>
      <w:marTop w:val="0"/>
      <w:marBottom w:val="0"/>
      <w:divBdr>
        <w:top w:val="none" w:sz="0" w:space="0" w:color="auto"/>
        <w:left w:val="none" w:sz="0" w:space="0" w:color="auto"/>
        <w:bottom w:val="none" w:sz="0" w:space="0" w:color="auto"/>
        <w:right w:val="none" w:sz="0" w:space="0" w:color="auto"/>
      </w:divBdr>
    </w:div>
    <w:div w:id="1154688411">
      <w:bodyDiv w:val="1"/>
      <w:marLeft w:val="0"/>
      <w:marRight w:val="0"/>
      <w:marTop w:val="0"/>
      <w:marBottom w:val="0"/>
      <w:divBdr>
        <w:top w:val="none" w:sz="0" w:space="0" w:color="auto"/>
        <w:left w:val="none" w:sz="0" w:space="0" w:color="auto"/>
        <w:bottom w:val="none" w:sz="0" w:space="0" w:color="auto"/>
        <w:right w:val="none" w:sz="0" w:space="0" w:color="auto"/>
      </w:divBdr>
    </w:div>
    <w:div w:id="1412585379">
      <w:bodyDiv w:val="1"/>
      <w:marLeft w:val="0"/>
      <w:marRight w:val="0"/>
      <w:marTop w:val="0"/>
      <w:marBottom w:val="0"/>
      <w:divBdr>
        <w:top w:val="none" w:sz="0" w:space="0" w:color="auto"/>
        <w:left w:val="none" w:sz="0" w:space="0" w:color="auto"/>
        <w:bottom w:val="none" w:sz="0" w:space="0" w:color="auto"/>
        <w:right w:val="none" w:sz="0" w:space="0" w:color="auto"/>
      </w:divBdr>
    </w:div>
    <w:div w:id="1576471596">
      <w:bodyDiv w:val="1"/>
      <w:marLeft w:val="0"/>
      <w:marRight w:val="0"/>
      <w:marTop w:val="0"/>
      <w:marBottom w:val="0"/>
      <w:divBdr>
        <w:top w:val="none" w:sz="0" w:space="0" w:color="auto"/>
        <w:left w:val="none" w:sz="0" w:space="0" w:color="auto"/>
        <w:bottom w:val="none" w:sz="0" w:space="0" w:color="auto"/>
        <w:right w:val="none" w:sz="0" w:space="0" w:color="auto"/>
      </w:divBdr>
    </w:div>
    <w:div w:id="1775594575">
      <w:bodyDiv w:val="1"/>
      <w:marLeft w:val="0"/>
      <w:marRight w:val="0"/>
      <w:marTop w:val="0"/>
      <w:marBottom w:val="0"/>
      <w:divBdr>
        <w:top w:val="none" w:sz="0" w:space="0" w:color="auto"/>
        <w:left w:val="none" w:sz="0" w:space="0" w:color="auto"/>
        <w:bottom w:val="none" w:sz="0" w:space="0" w:color="auto"/>
        <w:right w:val="none" w:sz="0" w:space="0" w:color="auto"/>
      </w:divBdr>
    </w:div>
    <w:div w:id="213925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eam.d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ews-and-numbers.de" TargetMode="External"/><Relationship Id="rId4" Type="http://schemas.openxmlformats.org/officeDocument/2006/relationships/settings" Target="settings.xml"/><Relationship Id="rId9" Type="http://schemas.openxmlformats.org/officeDocument/2006/relationships/hyperlink" Target="mailto:bodo.scheffels@news-and-numbers.d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1ED48-3E48-4DAC-A31F-9D9866C8C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3936</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 Me.</dc:creator>
  <cp:lastModifiedBy>Christina Hoeder</cp:lastModifiedBy>
  <cp:revision>6</cp:revision>
  <cp:lastPrinted>2021-02-16T10:47:00Z</cp:lastPrinted>
  <dcterms:created xsi:type="dcterms:W3CDTF">2021-12-01T17:13:00Z</dcterms:created>
  <dcterms:modified xsi:type="dcterms:W3CDTF">2021-12-02T08:45:00Z</dcterms:modified>
</cp:coreProperties>
</file>